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  <w:rPr/>
      </w:pPr>
      <w:bookmarkStart w:id="0" w:colFirst="0" w:name="h.4l4aky68d2vq" w:colLast="0"/>
      <w:bookmarkEnd w:id="0"/>
      <w:r w:rsidRPr="00000000" w:rsidR="00000000" w:rsidDel="00000000">
        <w:rPr>
          <w:sz w:val="42"/>
          <w:highlight w:val="white"/>
          <w:rtl w:val="0"/>
        </w:rPr>
        <w:t xml:space="preserve">Jesús es el Cordero de Dios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i w:val="1"/>
          <w:color w:val="333333"/>
          <w:highlight w:val="white"/>
          <w:rtl w:val="0"/>
        </w:rPr>
        <w:t xml:space="preserve">En Él, podemos tener paz con Dios.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" w:colFirst="0" w:name="h.317lzip8ic4q" w:colLast="0"/>
      <w:bookmarkEnd w:id="1"/>
      <w:r w:rsidRPr="00000000" w:rsidR="00000000" w:rsidDel="00000000">
        <w:rPr>
          <w:color w:val="333333"/>
          <w:highlight w:val="white"/>
          <w:rtl w:val="0"/>
        </w:rPr>
        <w:t xml:space="preserve">Aprovechamos de su sacrificio por: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Recibirlo (Hechos 2:38)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Compartirlo (2 Corintios 5:20)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i w:val="1"/>
          <w:color w:val="333333"/>
          <w:highlight w:val="white"/>
          <w:rtl w:val="0"/>
        </w:rPr>
        <w:t xml:space="preserve">Hoy, hablamos de cómo podemos ser sus embajadores, y compartir su sacrificio con otros.</w:t>
      </w:r>
    </w:p>
    <w:p w:rsidP="00000000" w:rsidRPr="00000000" w:rsidR="00000000" w:rsidDel="00000000" w:rsidRDefault="00000000">
      <w:pPr>
        <w:pStyle w:val="Heading1"/>
        <w:spacing w:lineRule="auto" w:after="160" w:line="384" w:before="300"/>
        <w:contextualSpacing w:val="0"/>
        <w:rPr/>
      </w:pPr>
      <w:bookmarkStart w:id="2" w:colFirst="0" w:name="h.jwvhkrah85gp" w:colLast="0"/>
      <w:bookmarkEnd w:id="2"/>
      <w:r w:rsidRPr="00000000" w:rsidR="00000000" w:rsidDel="00000000">
        <w:rPr>
          <w:sz w:val="42"/>
          <w:highlight w:val="white"/>
          <w:rtl w:val="0"/>
        </w:rPr>
        <w:t xml:space="preserve">EN el mundo, DIFFERENTES del mundo, HABLARLES de Cristo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3" w:colFirst="0" w:name="h.h399g1hwdvn" w:colLast="0"/>
      <w:bookmarkEnd w:id="3"/>
      <w:r w:rsidRPr="00000000" w:rsidR="00000000" w:rsidDel="00000000">
        <w:rPr>
          <w:highlight w:val="white"/>
          <w:rtl w:val="0"/>
        </w:rPr>
        <w:t xml:space="preserve">1: Estar EN el mundo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i w:val="1"/>
          <w:color w:val="333333"/>
          <w:highlight w:val="white"/>
          <w:rtl w:val="0"/>
        </w:rPr>
        <w:t xml:space="preserve">Para compartir el sacrificio de Jesús con otros, tenemos que llevarnos con ellos.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4" w:colFirst="0" w:name="h.7y43t5qau12f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1 Corintios 9:19-23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5" w:colFirst="0" w:name="h.qr50teumdt9q" w:colLast="0"/>
      <w:bookmarkEnd w:id="5"/>
      <w:r w:rsidRPr="00000000" w:rsidR="00000000" w:rsidDel="00000000">
        <w:rPr>
          <w:color w:val="333333"/>
          <w:highlight w:val="white"/>
          <w:rtl w:val="0"/>
        </w:rPr>
        <w:t xml:space="preserve">Significa: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Llevarnos con personas de afuera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Como amigos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Entrar en su mundo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En ambientes en dónde hay pecado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6" w:colFirst="0" w:name="h.f0lpowc9tcj5" w:colLast="0"/>
      <w:bookmarkEnd w:id="6"/>
      <w:r w:rsidRPr="00000000" w:rsidR="00000000" w:rsidDel="00000000">
        <w:rPr>
          <w:color w:val="333333"/>
          <w:highlight w:val="white"/>
          <w:rtl w:val="0"/>
        </w:rPr>
        <w:t xml:space="preserve">Es difícil: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nos cuesta o incomoda hacer esto?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7" w:colFirst="0" w:name="h.f3qm8vkk4as2" w:colLast="0"/>
      <w:bookmarkEnd w:id="7"/>
      <w:r w:rsidRPr="00000000" w:rsidR="00000000" w:rsidDel="00000000">
        <w:rPr>
          <w:color w:val="333333"/>
          <w:highlight w:val="white"/>
          <w:rtl w:val="0"/>
        </w:rPr>
        <w:t xml:space="preserve">Aplicación: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¿Quiénes son tus amigos de afuera?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¿Cuándo te llevas con personas de afuera?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8" w:colFirst="0" w:name="h.3ihg0efdmsna" w:colLast="0"/>
      <w:bookmarkEnd w:id="8"/>
      <w:r w:rsidRPr="00000000" w:rsidR="00000000" w:rsidDel="00000000">
        <w:rPr>
          <w:highlight w:val="white"/>
          <w:rtl w:val="0"/>
        </w:rPr>
        <w:t xml:space="preserve">2: Ser DIFERENTES del mundo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i w:val="1"/>
          <w:color w:val="333333"/>
          <w:highlight w:val="white"/>
          <w:rtl w:val="0"/>
        </w:rPr>
        <w:t xml:space="preserve">Para compartir el sacrificio de Jesús con otros, tenemos que ser diferentes de ellos.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9" w:colFirst="0" w:name="h.g6vl3o8y191z" w:colLast="0"/>
      <w:bookmarkEnd w:id="9"/>
      <w:r w:rsidRPr="00000000" w:rsidR="00000000" w:rsidDel="00000000">
        <w:rPr>
          <w:color w:val="333333"/>
          <w:highlight w:val="white"/>
          <w:rtl w:val="0"/>
        </w:rPr>
        <w:t xml:space="preserve">1 Pedro 2:11-12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0" w:colFirst="0" w:name="h.xaeyy9bedo5z" w:colLast="0"/>
      <w:bookmarkEnd w:id="10"/>
      <w:r w:rsidRPr="00000000" w:rsidR="00000000" w:rsidDel="00000000">
        <w:rPr>
          <w:color w:val="333333"/>
          <w:highlight w:val="white"/>
          <w:rtl w:val="0"/>
        </w:rPr>
        <w:t xml:space="preserve">Efesios 4:17-5:18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1" w:colFirst="0" w:name="h.7oe80obd0mkp" w:colLast="0"/>
      <w:bookmarkEnd w:id="11"/>
      <w:r w:rsidRPr="00000000" w:rsidR="00000000" w:rsidDel="00000000">
        <w:rPr>
          <w:color w:val="333333"/>
          <w:highlight w:val="white"/>
          <w:rtl w:val="0"/>
        </w:rPr>
        <w:t xml:space="preserve">Significa: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Totalmente santo (cómo Jesús)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Que no te influencien a ti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2" w:colFirst="0" w:name="h.5lohb6n48wr" w:colLast="0"/>
      <w:bookmarkEnd w:id="12"/>
      <w:r w:rsidRPr="00000000" w:rsidR="00000000" w:rsidDel="00000000">
        <w:rPr>
          <w:color w:val="333333"/>
          <w:highlight w:val="white"/>
          <w:rtl w:val="0"/>
        </w:rPr>
        <w:t xml:space="preserve">Es difícil: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nos cuesta estar con ellos, y a la vez ser diferentes de ellos?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3" w:colFirst="0" w:name="h.oqzanb6m33ag" w:colLast="0"/>
      <w:bookmarkEnd w:id="13"/>
      <w:r w:rsidRPr="00000000" w:rsidR="00000000" w:rsidDel="00000000">
        <w:rPr>
          <w:color w:val="333333"/>
          <w:highlight w:val="white"/>
          <w:rtl w:val="0"/>
        </w:rPr>
        <w:t xml:space="preserve">Aplicación: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¿En qué áreas te cuesta ser santo cuando estás con personas de afuera?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4" w:colFirst="0" w:name="h.k2kd2v5iulx6" w:colLast="0"/>
      <w:bookmarkEnd w:id="14"/>
      <w:r w:rsidRPr="00000000" w:rsidR="00000000" w:rsidDel="00000000">
        <w:rPr>
          <w:highlight w:val="white"/>
          <w:rtl w:val="0"/>
        </w:rPr>
        <w:t xml:space="preserve">3: HABLARLES de Cristo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i w:val="1"/>
          <w:color w:val="333333"/>
          <w:highlight w:val="white"/>
          <w:rtl w:val="0"/>
        </w:rPr>
        <w:t xml:space="preserve">Para compartir el sacrificio de Jesús con otros, tenemos que hablarles de Jesús y el Evangelio.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5" w:colFirst="0" w:name="h.25aiyd63tfm2" w:colLast="0"/>
      <w:bookmarkEnd w:id="15"/>
      <w:r w:rsidRPr="00000000" w:rsidR="00000000" w:rsidDel="00000000">
        <w:rPr>
          <w:color w:val="333333"/>
          <w:highlight w:val="white"/>
          <w:rtl w:val="0"/>
        </w:rPr>
        <w:t xml:space="preserve">2 Corintios 5:16-2 Corintios 6:3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6" w:colFirst="0" w:name="h.r7q62yqoegt4" w:colLast="0"/>
      <w:bookmarkEnd w:id="16"/>
      <w:r w:rsidRPr="00000000" w:rsidR="00000000" w:rsidDel="00000000">
        <w:rPr>
          <w:color w:val="333333"/>
          <w:highlight w:val="white"/>
          <w:rtl w:val="0"/>
        </w:rPr>
        <w:t xml:space="preserve">Significa: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Nuestro ejemplo no es suficiente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Orar por ellos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Hablar el Evangelio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Pedir estudiar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7" w:colFirst="0" w:name="h.xxmtamaz5ksn" w:colLast="0"/>
      <w:bookmarkEnd w:id="17"/>
      <w:r w:rsidRPr="00000000" w:rsidR="00000000" w:rsidDel="00000000">
        <w:rPr>
          <w:color w:val="333333"/>
          <w:highlight w:val="white"/>
          <w:rtl w:val="0"/>
        </w:rPr>
        <w:t xml:space="preserve">Es difícil: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nos cuesta ser más que buenos amigos y buenos ejemplos, y actualmente hablar el Evangelio y estudiar con ellos?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8" w:colFirst="0" w:name="h.hr3vj6p0os3p" w:colLast="0"/>
      <w:bookmarkEnd w:id="18"/>
      <w:r w:rsidRPr="00000000" w:rsidR="00000000" w:rsidDel="00000000">
        <w:rPr>
          <w:color w:val="333333"/>
          <w:highlight w:val="white"/>
          <w:rtl w:val="0"/>
        </w:rPr>
        <w:t xml:space="preserve">Aplicación: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¿Para quiénes debes estar orando a diario?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¿A quién debes pedir un estudio?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before="0"/>
      <w:contextualSpacing w:val="1"/>
    </w:pPr>
    <w:rPr>
      <w:b w:val="0"/>
      <w:sz w:val="22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Estudio: Grupo Familiar Extra.docx</dc:title>
</cp:coreProperties>
</file>