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h.5vmypdbefu86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Celebrando 15 — Estudio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h.brw7uhist9w3" w:id="1"/>
      <w:bookmarkEnd w:id="1"/>
      <w:r w:rsidDel="00000000" w:rsidR="00000000" w:rsidRPr="00000000">
        <w:rPr>
          <w:sz w:val="42"/>
          <w:szCs w:val="42"/>
          <w:highlight w:val="white"/>
          <w:rtl w:val="0"/>
        </w:rPr>
        <w:t xml:space="preserve">Por qué Hacemos Esto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dntkah2y8msx" w:id="2"/>
      <w:bookmarkEnd w:id="2"/>
      <w:r w:rsidDel="00000000" w:rsidR="00000000" w:rsidRPr="00000000">
        <w:rPr>
          <w:highlight w:val="white"/>
          <w:rtl w:val="0"/>
        </w:rPr>
        <w:t xml:space="preserve">¿Por qué?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razones que las personas siguen a Cristo?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queremos conseguir por ser parte de una iglesia?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j7e449vggdjx" w:id="3"/>
      <w:bookmarkEnd w:id="3"/>
      <w:r w:rsidDel="00000000" w:rsidR="00000000" w:rsidRPr="00000000">
        <w:rPr>
          <w:highlight w:val="white"/>
          <w:rtl w:val="0"/>
        </w:rPr>
        <w:t xml:space="preserve">Idea grande: Nosotros existimos para que personas lejos de Dios puedan hallar paz y propósito en Cristo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Marcos 16:14-17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Lucas 24:46-49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Juan 17:18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Juan 20:21-23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1:8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h46287o12z22" w:id="4"/>
      <w:bookmarkEnd w:id="4"/>
      <w:r w:rsidDel="00000000" w:rsidR="00000000" w:rsidRPr="00000000">
        <w:rPr>
          <w:highlight w:val="white"/>
          <w:rtl w:val="0"/>
        </w:rPr>
        <w:t xml:space="preserve">Preguntas para reflexionar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en estos textos?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seguir a Jesús?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pide Jesús de sus seguidores?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propósito del seguidor de Jesús?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propósito de la iglesia?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ocurre cuando intentamos a cumplir esta llamada?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qq9yjry8yf40" w:id="5"/>
      <w:bookmarkEnd w:id="5"/>
      <w:r w:rsidDel="00000000" w:rsidR="00000000" w:rsidRPr="00000000">
        <w:rPr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cumplimos esta llamada de Jesús?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puedes hacer para cumplir mejor esta llamada de Cristo?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