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Como hacer la cirugía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1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Serie: Cirugía de corazón abierto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Sabemos que tenemos problemas espirituales, pero nos cuesta mucho cambiar de verdad.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esta serie, vamos a dejar que Dios abra nuestro corazón, y transformarnos radicalmente desde adentro.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Si realmente queremos cambiar, tenemos que dejar que Dios haga cirugía en nosotros.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Cómo cambiamos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términos prácticos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Veremos hoy que la clave para cambiar lo que hacemos es lo cambiar lo que creemos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2 Creencias y Acciones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Hay algo que está atrás de nuestro pecado (aparte de nuestro corazón--amor) and impulsa lo que hacemos.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lo que creemos de Dios.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Idea: Lo que creemos de Dios, determina lo que hacemos en la vida.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 pensamos en esto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Nunca pensamos en cambiar cómo pensamos para cambiar cómo vivimos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Pensamos que la solución a nuestro pecado es cambiar el pecado. Nos sorprendemos cuando no funciona.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esforzamos en cambiar acciones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Y no funciona bien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Sabemos que no pensamos que hay una conexión...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 concuerdan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Lo qué decimos que creemos de Dios, y cómo vivimos no concuerdan.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Profesamos y vivimos cosas diferentes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Ejemplos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Dios es Rey soberano, pasamos preocupados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Dios sabe mejor, le desobedeces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Eternidad y cielo e infierno, y no hablamos con otros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Dios me ama y quiere estar cerca, no leo ni oro ni ayuno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Entonces, o no hay una conexión, o no creemos lo que decimos que creemos...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3 Acciones vienen de lo que realmente creemos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Todo pecado es producto de creer algo incorrecto, o no creer algo que es cierto, de Dios.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Fuego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Lo que hacemos viene de lo que realmente creemos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Ejemplo: edificio y fuego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 es pensar positivamente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es pensar positivamente, es lo que realmente crees por adentro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Idea: Lo que realmente creemos de Dios, determina lo que hacemos en la vida.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La Biblia lo llama fe....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Fe es creer la realidad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Hebreos 11:1 y 3 y 6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Fe no es creer que el va a hacer lo que yo quiero que haga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Soberano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Sabe mejor (nos hizo)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Proveedor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cuida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Juez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Viendo todo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ama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Tiene un plan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Cambiando corazones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Obediencia viene de fe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Nuestra obediencia a Dios viene de lo que </w:t>
      </w:r>
      <w:r w:rsidRPr="00000000" w:rsidR="00000000" w:rsidDel="00000000">
        <w:rPr>
          <w:b w:val="1"/>
          <w:rtl w:val="0"/>
        </w:rPr>
        <w:t xml:space="preserve">realmente</w:t>
      </w:r>
      <w:r w:rsidRPr="00000000" w:rsidR="00000000" w:rsidDel="00000000">
        <w:rPr>
          <w:rtl w:val="0"/>
        </w:rPr>
        <w:t xml:space="preserve"> creemos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Hebreos 11:2 y 6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que creemos de quién es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que creemos de lo que hace y hará Dios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Ejemplos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Hebreos 11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Vivieron según lo que creían de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Quién es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qué puede hacer (Poder)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qué mandaba (Obediencia)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Que sabe mejor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que prometía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No según lo visible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lo que podían ver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Ni lo que tenía sentido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Ni lo que recibieron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Ni lo que querían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Lo que realmente creemos de Dios, determina lo que hacemos en la vida.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4 Cómo cambiar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Cómo usar la conexión entre lo que creemos y lo que hacemos para cambiar nuestras acciones.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Cambiar lo que creemos para cambiar lo que hacemos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Romanos 12:2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Entonces, cambiar a nosotros mismos es ver lo que estamos creyendo, o no creyendo, que nos hace vivir así, y creer la verdad de Dios, y así nuestras acciones cambiarán.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Entonces, discipular a otro es estar suficientemente cerca a la persona para ver su mal comportamiento, ayudarles a descubrir la mentira que están creyendo de Dios y el ídolo que está valorando más que a Dios, y pedir al Espíritu Santo que ilumine su corazón para que crea la verdad de Dios.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mi pecado?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¿Qué mentira acerca de Dios estoy creyendo?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la verdad?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Por cambiar lo que crees, cambiará lo que haces.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Es lo que hace el Espíritu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Seguir al Espíritu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Juan 16:13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Veremos cómo hacer esto en términos prácticos en las semanas siguientes...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5 Aplicación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Hoy: Pensar diferentemente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Aceptar: Lo que haces refleja lo que crees de Dios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Próximo Paso: Empezar a Alinearlos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No-Cristiano: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Aceptar a Jesús como tu Señor por tomar tu decisión. (Hechos 2:38)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Alinear lo que dices que crees con lo que haces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Cristiano: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Fíjate en lo que haces que no concuerda con lo que dices que crees.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Ves pecado: ¿Cómo puedo hacer esto, si creo lo que digo que creo de Dios?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Comunión: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Dios nos llama a recordar lo que hizo por nosotros, y a vivir de acuerdo con los nuevos hijos suyos que somos.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Tiempo para recordar (la cruz)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Tiempo para confesar y arrepentir (tu pecado)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Tiempo para empezar de nuevo (vivir cómo hijo amado que eres)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5.docx</dc:title>
</cp:coreProperties>
</file>