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oszg9523110c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15 —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rzo57ndxtypc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Completos en Cristo: Nacidos de nuevo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eiskxywy7s8i" w:id="2"/>
      <w:bookmarkEnd w:id="2"/>
      <w:r w:rsidDel="00000000" w:rsidR="00000000" w:rsidRPr="00000000">
        <w:rPr>
          <w:highlight w:val="white"/>
          <w:rtl w:val="0"/>
        </w:rPr>
        <w:t xml:space="preserve">Idea Grande: Dios nos hace nacer de nuevo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vgra1tdmznia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2:9-10, 12-13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te llamó la atención de este texto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nos enseña de nacer de nuevo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qm8wdiq3nduz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Juan 3:1-21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te llamó la atención de este texto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qué tenemos que nacer de nuevo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pasa si no nacemos de nuevo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Quién nos hace nacer de nuevo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qué no nos acercarnos a Dios para nacer de nuevo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9rgffq50d5r0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Romanos 6:1-23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te llamó la atención de este texto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Cuándo nos hace nacer de nuevo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nos hace nuevo Dios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significa ser hecho nuevo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hif91iy41is2" w:id="6"/>
      <w:bookmarkEnd w:id="6"/>
      <w:r w:rsidDel="00000000" w:rsidR="00000000" w:rsidRPr="00000000">
        <w:rPr>
          <w:highlight w:val="white"/>
          <w:rtl w:val="0"/>
        </w:rPr>
        <w:t xml:space="preserve">Aplicación: Vivir en la nueva vida que Dios da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Recibirla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Vivir como una nueva persona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Debemos recordar esto cada día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“Soy una nueva creación en Cristo”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o en qué área de mi vida estoy viviendo como la vieja persona que fui?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voy hacer para vivir como la nueva persona que soy en Cristo?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