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mc1zwfxabynr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19 — Estudio —</w:t>
        <w:br w:type="textWrapping"/>
        <w:t xml:space="preserve">Sombra Vacía o Realidad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  <w:rPr>
          <w:highlight w:val="white"/>
        </w:rPr>
      </w:pPr>
      <w:bookmarkStart w:colFirst="0" w:colLast="0" w:name="_q8twnrol1ar" w:id="1"/>
      <w:bookmarkEnd w:id="1"/>
      <w:r w:rsidDel="00000000" w:rsidR="00000000" w:rsidRPr="00000000">
        <w:rPr>
          <w:highlight w:val="white"/>
          <w:rtl w:val="0"/>
        </w:rPr>
        <w:t xml:space="preserve">Idea Grande: En Cristo, tenemos lo mejor que podríamos tener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98hn3w9oibx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En Él tenemos cumplido todo lo prometido.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2:9-10, 16-20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lo que tenemos en Cristo?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cambiamos lo real que tenemos en Cristo por alqo que no es real?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637g1zq4avwx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Conexión real con Dios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2:11-22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en este texto?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lo que tenemos en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vbolsbe46eap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Sacrificio perfecto por nuestra rebeldía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Hebreos 9:1-10:25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en este texto?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lo que tenemos en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ta47yl87abja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Descanso perfecto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11:28-30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en este texto?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lo que tenemos en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  <w:rPr>
          <w:highlight w:val="white"/>
        </w:rPr>
      </w:pPr>
      <w:bookmarkStart w:colFirst="0" w:colLast="0" w:name="_7thi24gls580" w:id="6"/>
      <w:bookmarkEnd w:id="6"/>
      <w:r w:rsidDel="00000000" w:rsidR="00000000" w:rsidRPr="00000000">
        <w:rPr>
          <w:highlight w:val="white"/>
          <w:rtl w:val="0"/>
        </w:rPr>
        <w:t xml:space="preserve">Aplicación: Debemos aferrarnos a Jesús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6i3upjcb5zwd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No-Cristiano: Entrar en Jesús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Hasta que entramos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tenemos lo mejor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tenemos la realidad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tenemos una conexión con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podemos obtener en un instante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Al entregarnos a Jesús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Aceptar que sea nuestro Jefe/Señor y Salvador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¿Qué te impide de tomar esta decisión ahora mismo?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kja8yslt9jso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Cristiano: Aferrarte a Él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Lo mejor se encuentra en Él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Tenemos lo mejor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la desperdiciemos buscando lo que no 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pasar tiempo con Jesús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Leer a diario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Buscarlo con ayuno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Cantar a Cristo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 con Él durante el día</w:t>
      </w:r>
    </w:p>
    <w:p w:rsidR="00000000" w:rsidDel="00000000" w:rsidP="00000000" w:rsidRDefault="00000000" w:rsidRPr="00000000">
      <w:pPr>
        <w:spacing w:before="220" w:line="384.00000000000006" w:lineRule="auto"/>
        <w:contextualSpacing w:val="0"/>
        <w:rPr>
          <w:color w:val="777777"/>
          <w:sz w:val="21"/>
          <w:szCs w:val="21"/>
          <w:highlight w:val="white"/>
        </w:rPr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¿Qué puedes hacer vivir más cerca a Él?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