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rPr>
          <w:sz w:val="42"/>
          <w:szCs w:val="42"/>
        </w:rPr>
      </w:pPr>
      <w:bookmarkStart w:colFirst="0" w:colLast="0" w:name="_yjm7ws6okbzc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29 — Buena Gente — Estudio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sientes mal con otros?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tratas a las personas cuando sientes mal con ellas?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te gusta que te traten los demás?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sientes cuando te tratan así?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cuando no te tratan así?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ndj3fram1j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zrih4v4i8f2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Colosenses 3:12, Efesios 4:1-3, Efesios 4:31-32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sentir con los demás?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tratar a los demás?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de estas características es tu punto débil?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como Dios nos trata con cómo debemos tratar a los demás?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tratarnos bien?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rhwtvkg2gw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qt6aqxrrca7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Filipenses 4:1-5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cómo debemos tratarnos?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gnh9ee6ys3n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qu3ko57t54k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Lucas 6:27-36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cómo debemos tratarnos?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tratar bien hasta a nuestro enemigos?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oj4ndf3to5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4lvzcjguutx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4f41yay661g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1 Tesalonicenses 3:11-13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nuestro trato mutuo con nuestra relación con Dios?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9t1giol1iw96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x2rv40p66d5a" w:id="11"/>
      <w:bookmarkEnd w:id="11"/>
      <w:r w:rsidDel="00000000" w:rsidR="00000000" w:rsidRPr="00000000">
        <w:rPr>
          <w:rtl w:val="0"/>
        </w:rPr>
        <w:t xml:space="preserve">Aplicación: Ser con los demás, como Dios es contigo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tienes que hacer para revestirte con estas formas de sentir y tratar a la gente?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ser bueno con la gente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sentir bien con la gente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g4m914mao6gk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grx7ohxxuxq" w:id="13"/>
      <w:bookmarkEnd w:id="13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¿Necesitas recibir este trato no-merecido de Dios?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amor y perdón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Adopción en su familia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gracia y favor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zepl06it4nce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0rwq989udls" w:id="15"/>
      <w:bookmarkEnd w:id="15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¿Qué necesitas cambiar?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tienes en tu trato con los demás que necesitas cambiar?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Arrepentir hoy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Reconocer que es desobediencia hacia tu padre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dejarlo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lo ves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Confiesa que es pecado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Medita rápidamente en lo que has recibido de Dios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Cambia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Sé como tu Padre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