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spacing w:lineRule="auto" w:after="80" w:before="360"/>
        <w:contextualSpacing w:val="0"/>
      </w:pPr>
      <w:bookmarkStart w:id="0" w:colFirst="0" w:name="h.stvy6kq7z5o9" w:colLast="0"/>
      <w:bookmarkEnd w:id="0"/>
      <w:r w:rsidRPr="00000000" w:rsidR="00000000" w:rsidDel="00000000">
        <w:rPr>
          <w:color w:val="222222"/>
          <w:sz w:val="34"/>
          <w:highlight w:val="white"/>
          <w:rtl w:val="0"/>
        </w:rPr>
        <w:t xml:space="preserve">Idea: el seguidor de Jesús se entrega a guiar a otros a Cristo</w:t>
      </w:r>
    </w:p>
    <w:p w:rsidP="00000000" w:rsidRPr="00000000" w:rsidR="00000000" w:rsidDel="00000000" w:rsidRDefault="00000000">
      <w:pPr>
        <w:pStyle w:val="Heading3"/>
        <w:spacing w:lineRule="auto" w:after="80" w:before="280"/>
        <w:contextualSpacing w:val="0"/>
      </w:pPr>
      <w:bookmarkStart w:id="1" w:colFirst="0" w:name="h.kwz2lcncye70" w:colLast="0"/>
      <w:bookmarkEnd w:id="1"/>
      <w:r w:rsidRPr="00000000" w:rsidR="00000000" w:rsidDel="00000000">
        <w:rPr>
          <w:color w:val="222222"/>
          <w:sz w:val="26"/>
          <w:highlight w:val="white"/>
          <w:rtl w:val="0"/>
        </w:rPr>
        <w:t xml:space="preserve">Lucas 10:1-13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940" w:hanging="359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¿Qué dice de cómo entregarnos a guiar a otros a Cristo?</w:t>
      </w:r>
    </w:p>
    <w:p w:rsidP="00000000" w:rsidRPr="00000000" w:rsidR="00000000" w:rsidDel="00000000" w:rsidRDefault="00000000">
      <w:pPr>
        <w:pStyle w:val="Heading3"/>
        <w:spacing w:lineRule="auto" w:after="80" w:before="280"/>
        <w:contextualSpacing w:val="0"/>
      </w:pPr>
      <w:bookmarkStart w:id="2" w:colFirst="0" w:name="h.uiwodyeccnyk" w:colLast="0"/>
      <w:bookmarkEnd w:id="2"/>
      <w:r w:rsidRPr="00000000" w:rsidR="00000000" w:rsidDel="00000000">
        <w:rPr>
          <w:color w:val="222222"/>
          <w:sz w:val="26"/>
          <w:highlight w:val="white"/>
          <w:rtl w:val="0"/>
        </w:rPr>
        <w:t xml:space="preserve">Mateo 28:18-20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940" w:hanging="359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¿Qué dice de cómo entregarnos a guiar a otros a Cristo?</w:t>
      </w:r>
    </w:p>
    <w:p w:rsidP="00000000" w:rsidRPr="00000000" w:rsidR="00000000" w:rsidDel="00000000" w:rsidRDefault="00000000">
      <w:pPr>
        <w:pStyle w:val="Heading3"/>
        <w:spacing w:lineRule="auto" w:after="80" w:before="280"/>
        <w:contextualSpacing w:val="0"/>
      </w:pPr>
      <w:bookmarkStart w:id="3" w:colFirst="0" w:name="h.vcymetvzu7oi" w:colLast="0"/>
      <w:bookmarkEnd w:id="3"/>
      <w:r w:rsidRPr="00000000" w:rsidR="00000000" w:rsidDel="00000000">
        <w:rPr>
          <w:color w:val="222222"/>
          <w:sz w:val="26"/>
          <w:highlight w:val="white"/>
          <w:rtl w:val="0"/>
        </w:rPr>
        <w:t xml:space="preserve">Lucas 24:46-49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940" w:hanging="359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¿Qué dice de cómo entregarnos a guiar a otros a Cristo?</w:t>
      </w:r>
    </w:p>
    <w:p w:rsidP="00000000" w:rsidRPr="00000000" w:rsidR="00000000" w:rsidDel="00000000" w:rsidRDefault="00000000">
      <w:pPr>
        <w:pStyle w:val="Heading3"/>
        <w:spacing w:lineRule="auto" w:after="80" w:before="280"/>
        <w:contextualSpacing w:val="0"/>
      </w:pPr>
      <w:bookmarkStart w:id="4" w:colFirst="0" w:name="h.fp5hzbuenw4t" w:colLast="0"/>
      <w:bookmarkEnd w:id="4"/>
      <w:r w:rsidRPr="00000000" w:rsidR="00000000" w:rsidDel="00000000">
        <w:rPr>
          <w:color w:val="222222"/>
          <w:sz w:val="26"/>
          <w:highlight w:val="white"/>
          <w:rtl w:val="0"/>
        </w:rPr>
        <w:t xml:space="preserve">Juan 20:21-22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940" w:hanging="359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¿Qué dice de cómo entregarnos a guiar a otros a Cristo?</w:t>
      </w:r>
    </w:p>
    <w:p w:rsidP="00000000" w:rsidRPr="00000000" w:rsidR="00000000" w:rsidDel="00000000" w:rsidRDefault="00000000">
      <w:pPr>
        <w:pStyle w:val="Heading3"/>
        <w:spacing w:lineRule="auto" w:after="80" w:before="280"/>
        <w:contextualSpacing w:val="0"/>
      </w:pPr>
      <w:bookmarkStart w:id="5" w:colFirst="0" w:name="h.d5jeuy5oulrd" w:colLast="0"/>
      <w:bookmarkEnd w:id="5"/>
      <w:r w:rsidRPr="00000000" w:rsidR="00000000" w:rsidDel="00000000">
        <w:rPr>
          <w:color w:val="222222"/>
          <w:sz w:val="26"/>
          <w:highlight w:val="white"/>
          <w:rtl w:val="0"/>
        </w:rPr>
        <w:t xml:space="preserve">Hechos 1:8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940" w:hanging="359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¿Qué dice de cómo entregarnos a guiar a otros a Cristo?</w:t>
      </w:r>
    </w:p>
    <w:p w:rsidP="00000000" w:rsidRPr="00000000" w:rsidR="00000000" w:rsidDel="00000000" w:rsidRDefault="00000000">
      <w:pPr>
        <w:pStyle w:val="Heading3"/>
        <w:spacing w:lineRule="auto" w:after="80" w:before="280"/>
        <w:contextualSpacing w:val="0"/>
      </w:pPr>
      <w:bookmarkStart w:id="6" w:colFirst="0" w:name="h.xg88gahdsms" w:colLast="0"/>
      <w:bookmarkEnd w:id="6"/>
      <w:r w:rsidRPr="00000000" w:rsidR="00000000" w:rsidDel="00000000">
        <w:rPr>
          <w:color w:val="222222"/>
          <w:sz w:val="26"/>
          <w:highlight w:val="white"/>
          <w:rtl w:val="0"/>
        </w:rPr>
        <w:t xml:space="preserve">Hechos 4:23-31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940" w:hanging="359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¿Qué dice de cómo entregarnos a guiar a otros a Cristo?</w:t>
      </w:r>
    </w:p>
    <w:p w:rsidP="00000000" w:rsidRPr="00000000" w:rsidR="00000000" w:rsidDel="00000000" w:rsidRDefault="00000000">
      <w:pPr>
        <w:pStyle w:val="Heading3"/>
        <w:spacing w:lineRule="auto" w:after="80" w:before="280"/>
        <w:contextualSpacing w:val="0"/>
      </w:pPr>
      <w:bookmarkStart w:id="7" w:colFirst="0" w:name="h.fdu85wkpfo62" w:colLast="0"/>
      <w:bookmarkEnd w:id="7"/>
      <w:r w:rsidRPr="00000000" w:rsidR="00000000" w:rsidDel="00000000">
        <w:rPr>
          <w:color w:val="222222"/>
          <w:sz w:val="26"/>
          <w:highlight w:val="white"/>
          <w:rtl w:val="0"/>
        </w:rPr>
        <w:t xml:space="preserve">Gálatas 4:11-20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940" w:hanging="359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¿Qué dice de cómo entregarnos a guiar a otros a Cristo?</w:t>
      </w:r>
    </w:p>
    <w:p w:rsidP="00000000" w:rsidRPr="00000000" w:rsidR="00000000" w:rsidDel="00000000" w:rsidRDefault="00000000">
      <w:pPr>
        <w:pStyle w:val="Heading3"/>
        <w:spacing w:lineRule="auto" w:after="80" w:before="280"/>
        <w:contextualSpacing w:val="0"/>
      </w:pPr>
      <w:bookmarkStart w:id="8" w:colFirst="0" w:name="h.flwv9g53zzjp" w:colLast="0"/>
      <w:bookmarkEnd w:id="8"/>
      <w:r w:rsidRPr="00000000" w:rsidR="00000000" w:rsidDel="00000000">
        <w:rPr>
          <w:color w:val="222222"/>
          <w:sz w:val="26"/>
          <w:highlight w:val="white"/>
          <w:rtl w:val="0"/>
        </w:rPr>
        <w:t xml:space="preserve">1 Corintios 9:14-27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940" w:hanging="359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¿Qué dice de cómo entregarnos a guiar a otros a Cristo?</w:t>
      </w:r>
    </w:p>
    <w:p w:rsidP="00000000" w:rsidRPr="00000000" w:rsidR="00000000" w:rsidDel="00000000" w:rsidRDefault="00000000">
      <w:pPr>
        <w:pStyle w:val="Heading3"/>
        <w:spacing w:lineRule="auto" w:after="80" w:before="280"/>
        <w:contextualSpacing w:val="0"/>
      </w:pPr>
      <w:bookmarkStart w:id="9" w:colFirst="0" w:name="h.5nswarc5us6j" w:colLast="0"/>
      <w:bookmarkEnd w:id="9"/>
      <w:r w:rsidRPr="00000000" w:rsidR="00000000" w:rsidDel="00000000">
        <w:rPr>
          <w:color w:val="222222"/>
          <w:sz w:val="26"/>
          <w:highlight w:val="white"/>
          <w:rtl w:val="0"/>
        </w:rPr>
        <w:t xml:space="preserve">2 Corintios 5:11-21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940" w:hanging="359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¿Qué dice de cómo entregarnos a guiar a otros a Cristo?</w:t>
      </w:r>
    </w:p>
    <w:p w:rsidP="00000000" w:rsidRPr="00000000" w:rsidR="00000000" w:rsidDel="00000000" w:rsidRDefault="00000000">
      <w:pPr>
        <w:pStyle w:val="Heading2"/>
        <w:spacing w:lineRule="auto" w:after="80" w:before="360"/>
        <w:contextualSpacing w:val="0"/>
      </w:pPr>
      <w:bookmarkStart w:id="10" w:colFirst="0" w:name="h.g91xuseozd8c" w:colLast="0"/>
      <w:bookmarkEnd w:id="10"/>
      <w:r w:rsidRPr="00000000" w:rsidR="00000000" w:rsidDel="00000000">
        <w:rPr>
          <w:color w:val="222222"/>
          <w:sz w:val="34"/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940" w:hanging="359"/>
        <w:contextualSpacing w:val="1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¿Cómo puedes entregarte más a guiar a otros a Cristo?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13 Estudio.docx</dc:title>
</cp:coreProperties>
</file>