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  <w:rPr/>
      </w:pPr>
      <w:bookmarkStart w:id="0" w:colFirst="0" w:name="h.gxctyxtq78w7" w:colLast="0"/>
      <w:bookmarkEnd w:id="0"/>
      <w:r w:rsidRPr="00000000" w:rsidR="00000000" w:rsidDel="00000000">
        <w:rPr>
          <w:highlight w:val="white"/>
          <w:rtl w:val="0"/>
        </w:rPr>
        <w:t xml:space="preserve">Seguir a Cristo es siempre estar progresando</w:t>
      </w:r>
    </w:p>
    <w:p w:rsidP="00000000" w:rsidRPr="00000000" w:rsidR="00000000" w:rsidDel="00000000" w:rsidRDefault="00000000">
      <w:pPr>
        <w:spacing w:lineRule="auto" w:after="220" w:line="384" w:before="160"/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Gálatas 1:11-24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¿Podrías describir las diferentes etapas en el camino espiritual que describe Pablo?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Rebeldía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Conversión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Guiar a otros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Frutos y gloria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¿En cuál de estas etapas estás en tu jornada espiritual?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Filipenses 3:7-16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dice este texto de seguir progresando y el camino espiritual?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¿Por qué es tan importante que el seguidor de Jesús siga progresando constantemente?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color w:val="333333"/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 para seguir progresando en tu vida espiritual?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harás?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Galatas 4 Estudio.docx</dc:title>
</cp:coreProperties>
</file>