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9ur5m8rojir5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#21 — Nunca Solos — Estudio</w:t>
        <w:br w:type="textWrapping"/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zae9g6f4e5h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El Espíritu de Dios acompaña a sus hijos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7:37-39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4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220" w:before="22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14:15-18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acompaña el Espíritu Santo?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que nos acompaña el Espíritu Santo?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pzujresgh7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ye181evdo23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¿Qué hace el Espíritu Santo en nosotros?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8:14-17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hace el Espíritu Santo en nosotros?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220" w:before="22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3:20-21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efecto del Espíritu Santo en nosotros?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220" w:before="22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5:22-23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produce el Espíritu Santo en nosotros?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16:12-15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8:26-27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333333"/>
          <w:sz w:val="21"/>
          <w:szCs w:val="21"/>
          <w:u w:val="none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conecta con Dios?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10:19-20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14:26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1:8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ayuda el Espíritu Santo a hablar de Jesús?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12:1-11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recibimos del Espíritu Santo?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a75flj2gzk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i2gdvr4t9b8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¿Qué tenemos que hacer nosotros?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3:1-5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2:38-39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recibimos el Espíritu Santo?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6:12-20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está conectada nuestro estilo de vida con la morada del Espíritu Santo en nosotros?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5:19-21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apagamos el Espíritu?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vci40k5twv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77135xkxwca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Si el Espíritu de Dios acompaña a sus hijos, ¿Qué debemos hacer?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df4ncr38p1k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9qby3f5cdyzt" w:id="9"/>
      <w:bookmarkEnd w:id="9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Recibirlo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estás viajando solo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el Espíritu de Dios contigo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lo puedes tener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tomar la decisión de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i7qgoh45gpj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f2ezjbshlt50" w:id="11"/>
      <w:bookmarkEnd w:id="11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Pedir más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contextualSpacing w:val="0"/>
        <w:rPr>
          <w:i w:val="1"/>
          <w:color w:val="333333"/>
          <w:sz w:val="21"/>
          <w:szCs w:val="21"/>
        </w:rPr>
      </w:pPr>
      <w:r w:rsidDel="00000000" w:rsidR="00000000" w:rsidRPr="00000000">
        <w:rPr>
          <w:i w:val="1"/>
          <w:color w:val="333333"/>
          <w:sz w:val="21"/>
          <w:szCs w:val="21"/>
          <w:rtl w:val="0"/>
        </w:rPr>
        <w:t xml:space="preserve">Regularmente, pedir que por su Espíritu, Jesús haga su obra en nosotros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Jesús, te ruego que: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des poder para que haga las cosas que hace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des valor de hablar de ti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des palabras cuando hablo con esta persona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guíes, me enseñas qué hacer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Quitas este pecado de mi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des la habilidad de hacer esta tarea que me has dado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Hazme sentir amor, paz, dominio propio, gozo, bondad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