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rgtctyc3ejip" w:id="0"/>
      <w:bookmarkEnd w:id="0"/>
      <w:r w:rsidDel="00000000" w:rsidR="00000000" w:rsidRPr="00000000">
        <w:rPr>
          <w:rtl w:val="0"/>
        </w:rPr>
        <w:t xml:space="preserve">La Historias en la Historia #44 — Dos Caminos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842wt247mf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9ge0ag4a2ad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O amaremos a Dios o dejaremos a Dios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cosas que amamos más que o en vez de Dios?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f5d14sekue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62d0nyqnzxk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Deuteronomio 30:15-20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amar a Dios con estar con Dios?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amar a Dios?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ssl97sqcz9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j1so1u5l4t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Apocalipsis 3:14-22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estar tibio?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peligroso estar tibios?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0q81otfwtm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kec6pojgfmd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Mateo 22:36-38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amar a Dios?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amamos a Dios con la mente?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el corazón?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el alma?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ip41x7behhf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Juan 15:9-10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amar a Dios con obedecer a Dios?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c40qlfa5f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26j6xjbjwib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Escoger a amar a Dios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amamos más a Dios?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Entregarle tu corazón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que amarás a Dios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que todas las cosas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que dices a clamas a Él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decides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“Te amaré”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“Te serviré”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“Me entregaré”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en el amor del Padre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Luchar cada día por amar a Dios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Amamos a Dios más cuando pasamos más tiempo con Dios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y leer la Biblia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Amamos a Dios más cuando adoramos más a Dios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Cantar, ayunar y reunirse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Amamos a Dios más cuando guiamos a otros a amar a Dios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Amistades con propósito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luchar por amar más a Dios?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