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kyx5ak5v8qsw" w:id="0"/>
      <w:bookmarkEnd w:id="0"/>
      <w:r w:rsidDel="00000000" w:rsidR="00000000" w:rsidRPr="00000000">
        <w:rPr>
          <w:rtl w:val="0"/>
        </w:rPr>
        <w:t xml:space="preserve">La Historias en la Historia #55 — El Exterminador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tjhxg6kkg68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a51qbk6ozpge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Dios nos llama a exterminar nuestra rebeldía contra Él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l08lygez3z4n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u0fckui6vghq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¿Cuáles son algunos de los pecados persistentes que toleramos en nuestra vida?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4:17-5:20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de los pecados persistentes que toleramos en nuestra vida?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veduaqctbjqv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tt927zorvrzx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¿Por qué nos cuesta exterminar nuestro pecado completamente?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7:14-24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cuesta exterminar nuestro pecado completamente?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x4lcchbpegu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401qt4yhuobb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¿Cómo podemos hacer morir a nuestra rebeldía?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7:24-8:17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importante hacer morir a nuestro pecado?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"estar en Cristo"?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hacer morir a nuestra rebeldía si estamos en Cristo?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a6sur9g3koh" w:id="9"/>
      <w:bookmarkEnd w:id="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qg09px3nrw9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Debemos exterminar la rebeldía en nuestra vida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sdqsu16lkra7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ap1reju84qux" w:id="12"/>
      <w:bookmarkEnd w:id="12"/>
      <w:r w:rsidDel="00000000" w:rsidR="00000000" w:rsidRPr="00000000">
        <w:rPr>
          <w:color w:val="333333"/>
          <w:rtl w:val="0"/>
        </w:rPr>
        <w:t xml:space="preserve">No-Cristiano: El viejo "yo" tiene que morir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eres una persona rebelde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todos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necesitas cambiar un poco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viejo yo tiene que morir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que nacer de nuevo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te entregas a Jesús y decides seguirle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Esto es lo que pasa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viejo yo muere</w:t>
      </w:r>
    </w:p>
    <w:p w:rsidR="00000000" w:rsidDel="00000000" w:rsidP="00000000" w:rsidRDefault="00000000" w:rsidRPr="00000000" w14:paraId="0000001F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Naces de nuevo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Exterminas la vieja persona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resucita una nueva persona en su lugar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z6ftjzqtu9se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afu4lo1c2325" w:id="14"/>
      <w:bookmarkEnd w:id="14"/>
      <w:r w:rsidDel="00000000" w:rsidR="00000000" w:rsidRPr="00000000">
        <w:rPr>
          <w:color w:val="333333"/>
          <w:rtl w:val="0"/>
        </w:rPr>
        <w:t xml:space="preserve">Cristiano: Exterminar tu pecado persistente de hoy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pecado persistente en tu vida hoy?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tienes que hacer para exterminarlo?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