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u7x3y09jjqyc" w:id="0"/>
      <w:bookmarkEnd w:id="0"/>
      <w:r w:rsidDel="00000000" w:rsidR="00000000" w:rsidRPr="00000000">
        <w:rPr>
          <w:rtl w:val="0"/>
        </w:rPr>
        <w:t xml:space="preserve">La Historias en la Historia #66 — Todos Reemplazamos a Dios con Ídolos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ayudarnos a ver nuestros y llamarnos a poner a Dios en el centro de nuestro corazón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om7nu8gg3h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yju7oxsq4ya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Romanos 1:16-20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el Evangelio?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 es Dios?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formas en que llegamos a conocer a Dios?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rtuspn5gbx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tog8viqpdav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Romanos 1:21-23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la idolatría?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reemplazamos a Dios con su creación en nuestro corazón?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de nuestros ídolos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zcsqhz4rk9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q8db6wk0fxb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Romanos 1:24-27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y por qué nos separa la idolatría de Dios?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está relacionado el homosexualismo con la idolatría?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vlqlxaskbw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12wu1elrxgsh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br w:type="textWrapping"/>
        <w:t xml:space="preserve">Romanos 1:28-32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¿Puedes describir como los demás pecados vienen de la idolatría?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los diferentes ídolos a la raíz de nuestros pecados?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/>
      </w:pPr>
      <w:bookmarkStart w:colFirst="0" w:colLast="0" w:name="_fcqfnhsep3m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/>
      </w:pPr>
      <w:bookmarkStart w:colFirst="0" w:colLast="0" w:name="_xrb2qkcjutaf" w:id="10"/>
      <w:bookmarkEnd w:id="10"/>
      <w:r w:rsidDel="00000000" w:rsidR="00000000" w:rsidRPr="00000000">
        <w:rPr>
          <w:rtl w:val="0"/>
        </w:rPr>
        <w:t xml:space="preserve">Aplicación: Reemplazar a nuestros ídolos con el Dios verdadero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Corintios 10:31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90nzbnzyyh6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ouwlt73w2ha" w:id="12"/>
      <w:bookmarkEnd w:id="12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Tomar la decisión de entregarte a Él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Esencia de esta decisión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escoger poner a Dios en el centro de tu corazón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bajar a tus ídolos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la tomas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la cumple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Pone su Espíritu Santo en ti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6v4gzsxky0p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afbp0ej8chb" w:id="14"/>
      <w:bookmarkEnd w:id="14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Poner a Dios en el centro de tu corazón (de nuevo)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tus ídolos?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reemplazarlos con Dios?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