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fn88y0sx70on" w:id="0"/>
      <w:bookmarkEnd w:id="0"/>
      <w:r w:rsidDel="00000000" w:rsidR="00000000" w:rsidRPr="00000000">
        <w:rPr>
          <w:highlight w:val="white"/>
          <w:rtl w:val="0"/>
        </w:rPr>
        <w:t xml:space="preserve">Mateo 40 "¿Por qué Debo Ayunar? -- Estudio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c5x5mi4swwtq" w:id="1"/>
      <w:bookmarkEnd w:id="1"/>
      <w:r w:rsidDel="00000000" w:rsidR="00000000" w:rsidRPr="00000000">
        <w:rPr>
          <w:color w:val="333333"/>
          <w:highlight w:val="white"/>
          <w:rtl w:val="0"/>
        </w:rPr>
        <w:t xml:space="preserve">Idea Grande: Jesús dijo que recibimos recompensa de Dios cuando ayunamos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highlight w:val="white"/>
          <w:rtl w:val="0"/>
        </w:rPr>
        <w:t xml:space="preserve">Mateo 6:16-18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Por qué nos cuesta ayunar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Qué es la recompensa que Dios nos da cuando ayunamos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btdgb5369za7" w:id="2"/>
      <w:bookmarkEnd w:id="2"/>
      <w:r w:rsidDel="00000000" w:rsidR="00000000" w:rsidRPr="00000000">
        <w:rPr>
          <w:color w:val="333333"/>
          <w:highlight w:val="white"/>
          <w:rtl w:val="0"/>
        </w:rPr>
        <w:t xml:space="preserve">Nos arrepentimos cuando ayunamos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highlight w:val="white"/>
          <w:rtl w:val="0"/>
        </w:rPr>
        <w:t xml:space="preserve">1 Reyes 21:17-29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te llama la atención en esta historia?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podemos aprender de nosotros mismos?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¿Qué podemos aprender de Dios?</w:t>
      </w:r>
    </w:p>
    <w:p w:rsidR="00000000" w:rsidDel="00000000" w:rsidP="00000000" w:rsidRDefault="00000000" w:rsidRPr="00000000">
      <w:pPr>
        <w:pStyle w:val="Heading5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ty3sb03fw006" w:id="3"/>
      <w:bookmarkEnd w:id="3"/>
      <w:r w:rsidDel="00000000" w:rsidR="00000000" w:rsidRPr="00000000">
        <w:rPr>
          <w:color w:val="333333"/>
          <w:highlight w:val="white"/>
          <w:rtl w:val="0"/>
        </w:rPr>
        <w:t xml:space="preserve">¿Cómo nos arrepentimos a la luz del Evangelio?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highlight w:val="white"/>
          <w:rtl w:val="0"/>
        </w:rPr>
        <w:t xml:space="preserve">¿Qué es el Evangelio?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Dios es el Rey soberano del universo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Nos hizo en su imagen para reflejar su gloria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Siempre queremos tomar su lugar, y ser el jefe de nuestra vida. Así rebelamos contra Él.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Por lo tanto, merecemos su ira y castigo eterno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Jesús vivió una vida perfecta, murió inocentemente y resucitó de la tumba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Cuando alguien decide entregarse a Él y seguirle por arrepentirse y bautizarse, entra en Cristo.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Estando en Cristo, recibe la perfección de su vida delante del Padre, el perdón por su rebeldía comprado en la cruz, y la promesa de la resurrección de la muerte.</w:t>
      </w:r>
    </w:p>
    <w:p w:rsidR="00000000" w:rsidDel="00000000" w:rsidP="00000000" w:rsidRDefault="00000000" w:rsidRPr="00000000">
      <w:pPr>
        <w:pStyle w:val="Heading5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ua47v3i0ce1o" w:id="4"/>
      <w:bookmarkEnd w:id="4"/>
      <w:r w:rsidDel="00000000" w:rsidR="00000000" w:rsidRPr="00000000">
        <w:rPr>
          <w:color w:val="333333"/>
          <w:highlight w:val="white"/>
          <w:rtl w:val="0"/>
        </w:rPr>
        <w:t xml:space="preserve">¿Cómo nos arrepentimos de nuestro pecado cuando estamos en el Evangelio?</w:t>
      </w:r>
    </w:p>
    <w:p w:rsidR="00000000" w:rsidDel="00000000" w:rsidP="00000000" w:rsidRDefault="00000000" w:rsidRPr="00000000">
      <w:pPr>
        <w:spacing w:after="220" w:before="220" w:line="384.00000000000006" w:lineRule="auto"/>
        <w:contextualSpacing w:val="0"/>
      </w:pPr>
      <w:r w:rsidDel="00000000" w:rsidR="00000000" w:rsidRPr="00000000">
        <w:rPr>
          <w:color w:val="777777"/>
          <w:highlight w:val="white"/>
          <w:rtl w:val="0"/>
        </w:rPr>
        <w:t xml:space="preserve">El arrepentimiento tiene tres partes: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44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Confesión -- 1 Juan 1:5-10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Confesamos nuestra rebeldía contra Dios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En general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Pecados específicios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Pecados persistentes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44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Perdón -- 1 Juan 1:9 y 1 Juan 2:1-2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En Cristo, tenemos perdón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Reconocemos el perdón que tenemos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Agradecemos por el perdón que Cristo nos ha dado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44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Lucha -- 1 Juan 2:3-6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Luchamos contra nuestro pecado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snbfasvbermt" w:id="5"/>
      <w:bookmarkEnd w:id="5"/>
      <w:r w:rsidDel="00000000" w:rsidR="00000000" w:rsidRPr="00000000">
        <w:rPr>
          <w:color w:val="333333"/>
          <w:highlight w:val="white"/>
          <w:rtl w:val="0"/>
        </w:rPr>
        <w:t xml:space="preserve">Aplicación: ¿Qué debemos hacer?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Entrar en Cristo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Tomar la decisión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Ayunar regularmente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Arrepentir regularmente en nuestro ayuno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Cómo puedes incorporar el ayuno más en tu vida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Cómo puedes incorporar el arrepentimiento en tu ayuno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