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jm488z57l44" w:id="0"/>
      <w:bookmarkEnd w:id="0"/>
      <w:r w:rsidDel="00000000" w:rsidR="00000000" w:rsidRPr="00000000">
        <w:rPr>
          <w:rtl w:val="0"/>
        </w:rPr>
        <w:t xml:space="preserve">Mejores Preguntas #3 — Qué desea Dios que haga con mi vida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Nosotros tenemos nuestros planes y sueños; sabemos lo que queremos hacer con nuestra vida. Luego pedimos a Dios que nos conceda lo que deseamos y facilite nuestros planes. En realidad, debemos empezar por preguntarle qué quiere que hagamos con nuestra vida. Cuando hacemos esta pregunta, aprendemos a vivir en su voluntad y así la vida es llena de satisfación y propósito.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7xmaa2i58k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0img1m5oguh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Lucas 12:13-21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nos parecemos al hombre en la historia que contó Jesús?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planes, sueños o deseos que tienes para tu vida?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79no4wk06g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9jcfe1oalgqj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Lucas 12:20-31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normalmente enfocamos nuestra vida?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debemos enfocar nuestra vida?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"buscar primero" el Reino en nuestra vida?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b9k0r395um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g7y6mexd0r1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Lucas 19:11-27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los diferentes "talentos" que Dios nos ha dado?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los podemos "multiplicar" para expandir su Reino?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juzgará Dios por lo que hemos hecho en su Reino durante esta vida?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269eo2aoj10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1ja9jj4sr1o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o709jcvfeg0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a61nhju0qker" w:id="10"/>
      <w:bookmarkEnd w:id="10"/>
      <w:r w:rsidDel="00000000" w:rsidR="00000000" w:rsidRPr="00000000">
        <w:rPr>
          <w:color w:val="333333"/>
          <w:rtl w:val="0"/>
        </w:rPr>
        <w:t xml:space="preserve">Cristiano: Decidir Su Reino será tu el enfoque principal de tu vida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enfocaremos nuestra vida en su Reino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proclamar el Evangelio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guiar a otros a Él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levantar su iglesia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 de aplicación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¿Con quienes estás estudiando?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Discipulando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Invirtiendo en cultivar la amistad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tu ministerio?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vacías tu vida para el Reino de Dios?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enfocarte más en esto?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Hacer de esto más el centro de tu deseo y enfoque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lt1fpxd7ili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x9z1enlxfkx" w:id="12"/>
      <w:bookmarkEnd w:id="12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enfoque de todo esto eres tu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Creador está enfocado en hallarte y rescatarte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Pide a sus hijos e hijas a que se enfoquen sus vidas en esto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te quiere rescatar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Adoptar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Perdonar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Permitale hacer lo que más desea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Rinda tu vida a Él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Piensa que tu decisión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detiene?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