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rPr/>
      </w:pPr>
      <w:bookmarkStart w:colFirst="0" w:colLast="0" w:name="_mdh16mm04j38" w:id="0"/>
      <w:bookmarkEnd w:id="0"/>
      <w:r w:rsidDel="00000000" w:rsidR="00000000" w:rsidRPr="00000000">
        <w:rPr>
          <w:rtl w:val="0"/>
        </w:rPr>
        <w:t xml:space="preserve">Las Palabras de Pedro para Nosotros #12 — Cómo amar de corazón — Estudio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  <w:t xml:space="preserve">Después de decirnos que los hijos de Dios aman a los demás de corazón, nos dice cómo hacerlo. Es por quitar de nuestro corazón las emociones y actitudes que son contrarias al amor sincero.</w:t>
      </w:r>
    </w:p>
    <w:p w:rsidR="00000000" w:rsidDel="00000000" w:rsidP="00000000" w:rsidRDefault="00000000" w:rsidRPr="00000000" w14:paraId="00000003">
      <w:pPr>
        <w:pStyle w:val="Heading4"/>
        <w:ind w:left="0" w:firstLine="0"/>
        <w:rPr/>
      </w:pPr>
      <w:bookmarkStart w:colFirst="0" w:colLast="0" w:name="_bxcdrk2d1fhl" w:id="1"/>
      <w:bookmarkEnd w:id="1"/>
      <w:r w:rsidDel="00000000" w:rsidR="00000000" w:rsidRPr="00000000">
        <w:rPr>
          <w:rtl w:val="0"/>
        </w:rPr>
        <w:t xml:space="preserve">I Pedro 1:22-23 y 1 Pedro 2:1-3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dice de cómo debemos amar?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¿Cuándo experimentamos las emociones y actitudes que menciona?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¿Por qué nos viene naturalmente ser así (envidiosos, maliciosos, mentirosos, hipócritas, etc)?</w:t>
      </w:r>
    </w:p>
    <w:p w:rsidR="00000000" w:rsidDel="00000000" w:rsidP="00000000" w:rsidRDefault="00000000" w:rsidRPr="00000000" w14:paraId="00000008">
      <w:pPr>
        <w:pStyle w:val="Heading4"/>
        <w:ind w:left="0" w:firstLine="0"/>
        <w:rPr/>
      </w:pPr>
      <w:bookmarkStart w:colFirst="0" w:colLast="0" w:name="_cvnngy65qizl" w:id="2"/>
      <w:bookmarkEnd w:id="2"/>
      <w:r w:rsidDel="00000000" w:rsidR="00000000" w:rsidRPr="00000000">
        <w:rPr>
          <w:rtl w:val="0"/>
        </w:rPr>
        <w:t xml:space="preserve">1 Reyes 21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esta historia?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¿Cómo y cuándo nos parecemos a Jezabel y Acab?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su historia?</w:t>
      </w:r>
    </w:p>
    <w:p w:rsidR="00000000" w:rsidDel="00000000" w:rsidP="00000000" w:rsidRDefault="00000000" w:rsidRPr="00000000" w14:paraId="0000000C">
      <w:pPr>
        <w:pStyle w:val="Heading4"/>
        <w:ind w:left="0" w:firstLine="0"/>
        <w:rPr/>
      </w:pPr>
      <w:bookmarkStart w:colFirst="0" w:colLast="0" w:name="_41fb9a7gyc4l" w:id="3"/>
      <w:bookmarkEnd w:id="3"/>
      <w:r w:rsidDel="00000000" w:rsidR="00000000" w:rsidRPr="00000000">
        <w:rPr>
          <w:rtl w:val="0"/>
        </w:rPr>
        <w:t xml:space="preserve">Santiago 4:1-12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cómo debemos tratarnos, y por qué debemos tratarnos así?</w:t>
      </w:r>
    </w:p>
    <w:p w:rsidR="00000000" w:rsidDel="00000000" w:rsidP="00000000" w:rsidRDefault="00000000" w:rsidRPr="00000000" w14:paraId="0000000F">
      <w:pPr>
        <w:pStyle w:val="Heading4"/>
        <w:ind w:left="0" w:firstLine="0"/>
        <w:rPr/>
      </w:pPr>
      <w:bookmarkStart w:colFirst="0" w:colLast="0" w:name="_fws1bxcpen2z" w:id="4"/>
      <w:bookmarkEnd w:id="4"/>
      <w:r w:rsidDel="00000000" w:rsidR="00000000" w:rsidRPr="00000000">
        <w:rPr>
          <w:rtl w:val="0"/>
        </w:rPr>
        <w:t xml:space="preserve">Efesios 4:25-5:2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dice de cómo debemos tratarnos?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por qué debemos ser así?</w:t>
      </w:r>
    </w:p>
    <w:p w:rsidR="00000000" w:rsidDel="00000000" w:rsidP="00000000" w:rsidRDefault="00000000" w:rsidRPr="00000000" w14:paraId="00000013">
      <w:pPr>
        <w:pStyle w:val="Heading4"/>
        <w:rPr/>
      </w:pPr>
      <w:bookmarkStart w:colFirst="0" w:colLast="0" w:name="_k6dnflr5dqw" w:id="5"/>
      <w:bookmarkEnd w:id="5"/>
      <w:r w:rsidDel="00000000" w:rsidR="00000000" w:rsidRPr="00000000">
        <w:rPr>
          <w:rtl w:val="0"/>
        </w:rPr>
        <w:t xml:space="preserve">Aplicación: ¿Qué debemos hacer?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