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rhu50ef99q9m" w:id="0"/>
      <w:bookmarkEnd w:id="0"/>
      <w:r w:rsidDel="00000000" w:rsidR="00000000" w:rsidRPr="00000000">
        <w:rPr>
          <w:rtl w:val="0"/>
        </w:rPr>
        <w:t xml:space="preserve">Restauración #2 Estudio\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dhlpiufthu6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4y6owdyhpvaj" w:id="2"/>
      <w:bookmarkEnd w:id="2"/>
      <w:r w:rsidDel="00000000" w:rsidR="00000000" w:rsidRPr="00000000">
        <w:rPr>
          <w:rtl w:val="0"/>
        </w:rPr>
        <w:t xml:space="preserve">Idea grande: Dios es el gran Restaurador, y sus siervos se dedican a restaurar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n0tsf1ldyik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15eas63mbgty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yul92dybc201" w:id="5"/>
      <w:bookmarkEnd w:id="5"/>
      <w:r w:rsidDel="00000000" w:rsidR="00000000" w:rsidRPr="00000000">
        <w:rPr>
          <w:rtl w:val="0"/>
        </w:rPr>
        <w:t xml:space="preserve">La historia de Noé: Génesis 6, Génesis 7, Génesis 8, Génesis 9:1-17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maldad del hombre?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¿Y de la justicia de Dios?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incomoda de esta historia?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Noé?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aplicar a nuestra vida de esta historia?</w:t>
      </w:r>
    </w:p>
    <w:p w:rsidR="00000000" w:rsidDel="00000000" w:rsidP="00000000" w:rsidRDefault="00000000" w:rsidRPr="00000000" w14:paraId="0000000E">
      <w:pPr>
        <w:pStyle w:val="Heading3"/>
        <w:rPr/>
      </w:pPr>
      <w:bookmarkStart w:colFirst="0" w:colLast="0" w:name="_id5qzgm6dt1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bookmarkStart w:colFirst="0" w:colLast="0" w:name="_gj6hryupkk7s" w:id="7"/>
      <w:bookmarkEnd w:id="7"/>
      <w:r w:rsidDel="00000000" w:rsidR="00000000" w:rsidRPr="00000000">
        <w:rPr>
          <w:rtl w:val="0"/>
        </w:rPr>
        <w:t xml:space="preserve">La historia de Josías: 2 Crónicas 34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inesperada esta historia?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ejemplo de Josías?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formas en que podemos imitar a lo que hizo Josías?</w:t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5vfq7g4upzo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ym0rg4mt2qj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6jhrb4hgcawv" w:id="10"/>
      <w:bookmarkEnd w:id="10"/>
      <w:r w:rsidDel="00000000" w:rsidR="00000000" w:rsidRPr="00000000">
        <w:rPr>
          <w:rtl w:val="0"/>
        </w:rPr>
        <w:t xml:space="preserve">Aplicación: A la luz de lo que leímos, ¿Qué debemos hacer?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