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j0okiaslkjnl" w:id="0"/>
      <w:bookmarkEnd w:id="0"/>
      <w:r w:rsidDel="00000000" w:rsidR="00000000" w:rsidRPr="00000000">
        <w:rPr>
          <w:rtl w:val="0"/>
        </w:rPr>
        <w:t xml:space="preserve">Restauración 9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En un mundo en que todos buscamos nuestro valor e identidad en lo que hacemos, lo que tenemos, cómo nos vemos por afuera y nuestra familia, en Cristo, Dios nos da valor e identidad verdadera y real. 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Nuestra identidad es que somos hijos e hijas de Dios; nuestro valor viene de lo que Dios ha hecho en y por nosotros. 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hk3bp16ord2h" w:id="1"/>
      <w:bookmarkEnd w:id="1"/>
      <w:r w:rsidDel="00000000" w:rsidR="00000000" w:rsidRPr="00000000">
        <w:rPr>
          <w:rtl w:val="0"/>
        </w:rPr>
        <w:t xml:space="preserve">Filipenses 3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cosas en tu vida que te da identidad y valor?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fijar nuestra identidad y hallar nuestro valor en Cristo?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yzh2f2n9kiez" w:id="2"/>
      <w:bookmarkEnd w:id="2"/>
      <w:r w:rsidDel="00000000" w:rsidR="00000000" w:rsidRPr="00000000">
        <w:rPr>
          <w:rtl w:val="0"/>
        </w:rPr>
        <w:t xml:space="preserve">2 Corintios 4 y 5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Dios nos transforma cuando nos salva?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debemos responder a esta gracia de Dios?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sej87v3eshm8" w:id="3"/>
      <w:bookmarkEnd w:id="3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¿Si no has entrado en Cristo y recibido esta identidad de ser hijo de Dios?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¿Si ya entrado en Cristo y eres un hijo de Dios?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