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3mbvdij5nh" w:id="0"/>
      <w:bookmarkEnd w:id="0"/>
      <w:r w:rsidDel="00000000" w:rsidR="00000000" w:rsidRPr="00000000">
        <w:rPr>
          <w:rtl w:val="0"/>
        </w:rPr>
        <w:t xml:space="preserve">Ser como… #10 — Ser como Job — Estudio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de las dificultades que experimentamos en la vida?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de las diferentes maneras (buenas y malas) en que respondemos a estas dificultades?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bnxhowmte4rm" w:id="1"/>
      <w:bookmarkEnd w:id="1"/>
      <w:r w:rsidDel="00000000" w:rsidR="00000000" w:rsidRPr="00000000">
        <w:rPr>
          <w:rtl w:val="0"/>
        </w:rPr>
        <w:t xml:space="preserve">Job 1, 2 y 42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la historia de Job?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 cómo sufrir bien para la gloria de Dios?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d3w7qyx69xq9" w:id="2"/>
      <w:bookmarkEnd w:id="2"/>
      <w:r w:rsidDel="00000000" w:rsidR="00000000" w:rsidRPr="00000000">
        <w:rPr>
          <w:rtl w:val="0"/>
        </w:rPr>
        <w:t xml:space="preserve">1 Pedro 1:3-9, Santiago 1:2-11, Romanos 5:1-11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estos textos?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responder al sufrimiento?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lo que Dios hace en y por medio de nuestro sufrimiento?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yh7lwfsne6kq" w:id="3"/>
      <w:bookmarkEnd w:id="3"/>
      <w:r w:rsidDel="00000000" w:rsidR="00000000" w:rsidRPr="00000000">
        <w:rPr>
          <w:rtl w:val="0"/>
        </w:rPr>
        <w:t xml:space="preserve">2 Corintios 4:1-5:10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nuestro sufrimiento?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la actitud que debemos tener al sufrir?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c36f3phk1b18" w:id="4"/>
      <w:bookmarkEnd w:id="4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Pensando en la prueba o dificultad que te enfrenta hoy, ¿Qué puedes cambiar para sufrir mejor para la gloria de Dios?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