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rPr/>
      </w:pPr>
      <w:bookmarkStart w:colFirst="0" w:colLast="0" w:name="_lb5yf2tpdmrb" w:id="0"/>
      <w:bookmarkEnd w:id="0"/>
      <w:r w:rsidDel="00000000" w:rsidR="00000000" w:rsidRPr="00000000">
        <w:rPr>
          <w:rtl w:val="0"/>
        </w:rPr>
        <w:t xml:space="preserve">Ser como… #13 — Ser como David — Estudio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¿Cuáles son algunas razones por la cual la vida cristiana pierde su chispa?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Vemos la extraordinaria gracia de Dios, Quien nos escoge, llama y hace sus hijos a pesar de que no lo merecemos.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4cducmj4hqju" w:id="1"/>
      <w:bookmarkEnd w:id="1"/>
      <w:r w:rsidDel="00000000" w:rsidR="00000000" w:rsidRPr="00000000">
        <w:rPr>
          <w:rtl w:val="0"/>
        </w:rPr>
        <w:t xml:space="preserve">1 Samuel 16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Dios escogió a David?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la gracia de Dios?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78tuvpj4u2t6" w:id="2"/>
      <w:bookmarkEnd w:id="2"/>
      <w:r w:rsidDel="00000000" w:rsidR="00000000" w:rsidRPr="00000000">
        <w:rPr>
          <w:rtl w:val="0"/>
        </w:rPr>
        <w:t xml:space="preserve">1 Corintios 1:26-31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dice de la gracia de Dios?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sixm8jkw3mwp" w:id="3"/>
      <w:bookmarkEnd w:id="3"/>
      <w:r w:rsidDel="00000000" w:rsidR="00000000" w:rsidRPr="00000000">
        <w:rPr>
          <w:rtl w:val="0"/>
        </w:rPr>
        <w:t xml:space="preserve">Efesios 1:3-14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la elección y el llamado de Dios?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la gracia y bondad de Dios?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tiene que ver nuestra salvación con la gloria de Dios?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bzcthts7nomp" w:id="4"/>
      <w:bookmarkEnd w:id="4"/>
      <w:r w:rsidDel="00000000" w:rsidR="00000000" w:rsidRPr="00000000">
        <w:rPr>
          <w:rtl w:val="0"/>
        </w:rPr>
        <w:t xml:space="preserve">1 Pedro 2:4-10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lo que somos en Cristo?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la gracia de Dios?</w:t>
      </w:r>
    </w:p>
    <w:p w:rsidR="00000000" w:rsidDel="00000000" w:rsidP="00000000" w:rsidRDefault="00000000" w:rsidRPr="00000000" w14:paraId="00000014">
      <w:pPr>
        <w:pStyle w:val="Heading4"/>
        <w:rPr/>
      </w:pPr>
      <w:bookmarkStart w:colFirst="0" w:colLast="0" w:name="_rmkb8g2xp0c" w:id="5"/>
      <w:bookmarkEnd w:id="5"/>
      <w:r w:rsidDel="00000000" w:rsidR="00000000" w:rsidRPr="00000000">
        <w:rPr>
          <w:rtl w:val="0"/>
        </w:rPr>
        <w:t xml:space="preserve">Aplicación: Por lo que hemos visto, ¿Qué debemos hacer?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