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34"/>
          <w:szCs w:val="34"/>
        </w:rPr>
      </w:pPr>
      <w:bookmarkStart w:colFirst="0" w:colLast="0" w:name="_ocpjns58hqn0" w:id="0"/>
      <w:bookmarkEnd w:id="0"/>
      <w:r w:rsidDel="00000000" w:rsidR="00000000" w:rsidRPr="00000000">
        <w:rPr>
          <w:sz w:val="34"/>
          <w:szCs w:val="34"/>
          <w:rtl w:val="0"/>
        </w:rPr>
        <w:t xml:space="preserve">Ser como… #20 — (No) ser como Sansón — Estudio</w:t>
      </w:r>
    </w:p>
    <w:p w:rsidR="00000000" w:rsidDel="00000000" w:rsidP="00000000" w:rsidRDefault="00000000" w:rsidRPr="00000000" w14:paraId="00000002">
      <w:pPr>
        <w:pStyle w:val="Heading4"/>
        <w:rPr/>
      </w:pPr>
      <w:bookmarkStart w:colFirst="0" w:colLast="0" w:name="_x3wep57n35s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rPr/>
      </w:pPr>
      <w:bookmarkStart w:colFirst="0" w:colLast="0" w:name="_kloarb3oatft" w:id="2"/>
      <w:bookmarkEnd w:id="2"/>
      <w:r w:rsidDel="00000000" w:rsidR="00000000" w:rsidRPr="00000000">
        <w:rPr>
          <w:rtl w:val="0"/>
        </w:rPr>
        <w:t xml:space="preserve">El peligro de Sansón: Desviarnos por nuestra carne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llamó la atención de la historia de Sansón?</w:t>
      </w:r>
    </w:p>
    <w:p w:rsidR="00000000" w:rsidDel="00000000" w:rsidP="00000000" w:rsidRDefault="00000000" w:rsidRPr="00000000" w14:paraId="00000005">
      <w:pPr>
        <w:pStyle w:val="Heading5"/>
        <w:rPr/>
      </w:pPr>
      <w:bookmarkStart w:colFirst="0" w:colLast="0" w:name="_p6guxg3585kz" w:id="3"/>
      <w:bookmarkEnd w:id="3"/>
      <w:r w:rsidDel="00000000" w:rsidR="00000000" w:rsidRPr="00000000">
        <w:rPr>
          <w:rtl w:val="0"/>
        </w:rPr>
        <w:t xml:space="preserve">1 Corintios 9:24-27, Mateo 24:13, 1 Timoteo 1:18-20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estos textos?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enseñan del peligro espiritual?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dicen de la importancia de perseverar y luchar?</w:t>
      </w:r>
    </w:p>
    <w:p w:rsidR="00000000" w:rsidDel="00000000" w:rsidP="00000000" w:rsidRDefault="00000000" w:rsidRPr="00000000" w14:paraId="00000009">
      <w:pPr>
        <w:pStyle w:val="Heading4"/>
        <w:rPr/>
      </w:pPr>
      <w:bookmarkStart w:colFirst="0" w:colLast="0" w:name="_asni6bmrxiqc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rPr/>
      </w:pPr>
      <w:bookmarkStart w:colFirst="0" w:colLast="0" w:name="_oq3sptxgqqkf" w:id="5"/>
      <w:bookmarkEnd w:id="5"/>
      <w:r w:rsidDel="00000000" w:rsidR="00000000" w:rsidRPr="00000000">
        <w:rPr>
          <w:rtl w:val="0"/>
        </w:rPr>
        <w:t xml:space="preserve">Evitar el peligro de Sansón: Hacer guerra contra nuestra carne</w:t>
      </w:r>
    </w:p>
    <w:p w:rsidR="00000000" w:rsidDel="00000000" w:rsidP="00000000" w:rsidRDefault="00000000" w:rsidRPr="00000000" w14:paraId="0000000B">
      <w:pPr>
        <w:pStyle w:val="Heading5"/>
        <w:rPr>
          <w:sz w:val="26"/>
          <w:szCs w:val="26"/>
        </w:rPr>
      </w:pPr>
      <w:bookmarkStart w:colFirst="0" w:colLast="0" w:name="_loavdwv48jz2" w:id="6"/>
      <w:bookmarkEnd w:id="6"/>
      <w:r w:rsidDel="00000000" w:rsidR="00000000" w:rsidRPr="00000000">
        <w:rPr>
          <w:rtl w:val="0"/>
        </w:rPr>
        <w:t xml:space="preserve">Hebreos 10 y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la perseverancia?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aprendemos de cómo luchar contra nuestra carne?</w:t>
      </w:r>
    </w:p>
    <w:p w:rsidR="00000000" w:rsidDel="00000000" w:rsidP="00000000" w:rsidRDefault="00000000" w:rsidRPr="00000000" w14:paraId="0000000F">
      <w:pPr>
        <w:pStyle w:val="Heading5"/>
        <w:rPr/>
      </w:pPr>
      <w:bookmarkStart w:colFirst="0" w:colLast="0" w:name="_vnkgslmr2fwa" w:id="7"/>
      <w:bookmarkEnd w:id="7"/>
      <w:r w:rsidDel="00000000" w:rsidR="00000000" w:rsidRPr="00000000">
        <w:rPr>
          <w:rtl w:val="0"/>
        </w:rPr>
        <w:t xml:space="preserve">Efesios 4:17-5:20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aprendemos de la lucha contra nuestra carne?</w:t>
      </w:r>
    </w:p>
    <w:p w:rsidR="00000000" w:rsidDel="00000000" w:rsidP="00000000" w:rsidRDefault="00000000" w:rsidRPr="00000000" w14:paraId="00000012">
      <w:pPr>
        <w:pStyle w:val="Heading4"/>
        <w:rPr/>
      </w:pPr>
      <w:bookmarkStart w:colFirst="0" w:colLast="0" w:name="_6fuq1s5wpphp" w:id="8"/>
      <w:bookmarkEnd w:id="8"/>
      <w:r w:rsidDel="00000000" w:rsidR="00000000" w:rsidRPr="00000000">
        <w:rPr>
          <w:rtl w:val="0"/>
        </w:rPr>
        <w:t xml:space="preserve">Aplicación: ¿Qué debemos hacer?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¿Cuáles son las cosas en tu carácter o tus apetitos y deseos que te podrían desviar?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¿Cómo te puedes cuidar?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333333"/>
        <w:sz w:val="32"/>
        <w:szCs w:val="32"/>
        <w:highlight w:val="white"/>
        <w:lang w:val="en"/>
      </w:rPr>
    </w:rPrDefault>
    <w:pPrDefault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480" w:lineRule="auto"/>
        <w:ind w:left="36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auto" w:space="0" w:sz="0" w:val="none"/>
        <w:bottom w:color="cccccc" w:space="0" w:sz="6" w:val="single"/>
      </w:pBdr>
      <w:shd w:fill="ffffff" w:val="clear"/>
      <w:spacing w:after="200" w:before="400" w:lineRule="auto"/>
      <w:jc w:val="center"/>
    </w:pPr>
    <w:rPr>
      <w:rFonts w:ascii="Montserrat Medium" w:cs="Montserrat Medium" w:eastAsia="Montserrat Medium" w:hAnsi="Montserrat Medium"/>
      <w:sz w:val="38"/>
      <w:szCs w:val="3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6"/>
      <w:szCs w:val="36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4"/>
      <w:szCs w:val="3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left w:color="auto" w:space="0" w:sz="0" w:val="none"/>
      </w:pBdr>
      <w:shd w:fill="ffffff" w:val="clear"/>
      <w:spacing w:after="200" w:before="200" w:line="360" w:lineRule="auto"/>
      <w:ind w:left="180" w:right="630" w:firstLine="0"/>
      <w:jc w:val="both"/>
    </w:pPr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b w:val="0"/>
      <w:bCs w:val="0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