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l301jg1mz2ye" w:id="0"/>
      <w:bookmarkEnd w:id="0"/>
      <w:r w:rsidDel="00000000" w:rsidR="00000000" w:rsidRPr="00000000">
        <w:rPr>
          <w:rtl w:val="0"/>
        </w:rPr>
        <w:t xml:space="preserve">Ser como… #22 — (No) ser como Saúl Parte 1 — Estudio</w:t>
      </w:r>
    </w:p>
    <w:p w:rsidR="00000000" w:rsidDel="00000000" w:rsidP="00000000" w:rsidRDefault="00000000" w:rsidRPr="00000000" w14:paraId="00000002">
      <w:pPr>
        <w:pStyle w:val="Heading4"/>
        <w:rPr/>
      </w:pPr>
      <w:bookmarkStart w:colFirst="0" w:colLast="0" w:name="_wx0dcphxz0gb" w:id="1"/>
      <w:bookmarkEnd w:id="1"/>
      <w:r w:rsidDel="00000000" w:rsidR="00000000" w:rsidRPr="00000000">
        <w:rPr>
          <w:rtl w:val="0"/>
        </w:rPr>
        <w:t xml:space="preserve">1 Samuel 18-19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0" w:afterAutospacing="0"/>
        <w:ind w:left="720"/>
        <w:rPr>
          <w:u w:val="none"/>
          <w:shd w:fill="auto" w:val="clear"/>
        </w:rPr>
      </w:pPr>
      <w:r w:rsidDel="00000000" w:rsidR="00000000" w:rsidRPr="00000000">
        <w:rPr>
          <w:shd w:fill="auto" w:val="clear"/>
          <w:rtl w:val="0"/>
        </w:rPr>
        <w:t xml:space="preserve">¿Qué te llama la atención de esta historia?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0" w:beforeAutospacing="0"/>
        <w:ind w:left="720"/>
        <w:rPr>
          <w:u w:val="none"/>
          <w:shd w:fill="auto" w:val="clear"/>
        </w:rPr>
      </w:pPr>
      <w:r w:rsidDel="00000000" w:rsidR="00000000" w:rsidRPr="00000000">
        <w:rPr>
          <w:shd w:fill="auto" w:val="clear"/>
          <w:rtl w:val="0"/>
        </w:rPr>
        <w:t xml:space="preserve">¿Cuándo has sentido envidia o celos?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0" w:beforeAutospacing="0"/>
        <w:ind w:left="720"/>
        <w:rPr>
          <w:u w:val="none"/>
          <w:shd w:fill="auto" w:val="clear"/>
        </w:rPr>
      </w:pPr>
      <w:r w:rsidDel="00000000" w:rsidR="00000000" w:rsidRPr="00000000">
        <w:rPr>
          <w:shd w:fill="auto" w:val="clear"/>
          <w:rtl w:val="0"/>
        </w:rPr>
        <w:t xml:space="preserve">¿Qué nos hace sentir celos y envidia?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0" w:beforeAutospacing="0"/>
        <w:ind w:left="720"/>
        <w:rPr>
          <w:u w:val="none"/>
          <w:shd w:fill="auto" w:val="clear"/>
        </w:rPr>
      </w:pPr>
      <w:r w:rsidDel="00000000" w:rsidR="00000000" w:rsidRPr="00000000">
        <w:rPr>
          <w:shd w:fill="auto" w:val="clear"/>
          <w:rtl w:val="0"/>
        </w:rPr>
        <w:t xml:space="preserve">¿Qué ocurre adentro de nosotros cuando sentimos celos y envidia? ¿Cómo lo podemos reconocer?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before="0" w:beforeAutospacing="0"/>
        <w:ind w:left="720"/>
        <w:rPr>
          <w:u w:val="none"/>
          <w:shd w:fill="auto" w:val="clear"/>
        </w:rPr>
      </w:pPr>
      <w:r w:rsidDel="00000000" w:rsidR="00000000" w:rsidRPr="00000000">
        <w:rPr>
          <w:shd w:fill="auto" w:val="clear"/>
          <w:rtl w:val="0"/>
        </w:rPr>
        <w:t xml:space="preserve">¿Cuáles son los efectos negativos de los celos y envidia?</w:t>
      </w:r>
    </w:p>
    <w:p w:rsidR="00000000" w:rsidDel="00000000" w:rsidP="00000000" w:rsidRDefault="00000000" w:rsidRPr="00000000" w14:paraId="00000008">
      <w:pPr>
        <w:pStyle w:val="Heading4"/>
        <w:rPr/>
      </w:pPr>
      <w:bookmarkStart w:colFirst="0" w:colLast="0" w:name="_wmqej3y6un5e" w:id="2"/>
      <w:bookmarkEnd w:id="2"/>
      <w:r w:rsidDel="00000000" w:rsidR="00000000" w:rsidRPr="00000000">
        <w:rPr>
          <w:rtl w:val="0"/>
        </w:rPr>
        <w:t xml:space="preserve">Santiago 4:1-17</w:t>
      </w:r>
    </w:p>
    <w:p w:rsidR="00000000" w:rsidDel="00000000" w:rsidP="00000000" w:rsidRDefault="00000000" w:rsidRPr="00000000" w14:paraId="00000009">
      <w:pPr>
        <w:numPr>
          <w:ilvl w:val="0"/>
          <w:numId w:val="5"/>
        </w:numPr>
        <w:spacing w:after="0" w:afterAutospacing="0"/>
        <w:ind w:left="720"/>
        <w:rPr>
          <w:u w:val="none"/>
          <w:shd w:fill="auto" w:val="clear"/>
        </w:rPr>
      </w:pPr>
      <w:r w:rsidDel="00000000" w:rsidR="00000000" w:rsidRPr="00000000">
        <w:rPr>
          <w:shd w:fill="auto" w:val="clear"/>
          <w:rtl w:val="0"/>
        </w:rPr>
        <w:t xml:space="preserve">¿Qué te llama la atención de este texto?</w:t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spacing w:after="0" w:afterAutospacing="0" w:before="0" w:beforeAutospacing="0"/>
        <w:ind w:left="720"/>
        <w:rPr>
          <w:u w:val="none"/>
          <w:shd w:fill="auto" w:val="clear"/>
        </w:rPr>
      </w:pPr>
      <w:r w:rsidDel="00000000" w:rsidR="00000000" w:rsidRPr="00000000">
        <w:rPr>
          <w:shd w:fill="auto" w:val="clear"/>
          <w:rtl w:val="0"/>
        </w:rPr>
        <w:t xml:space="preserve">¿Qué dice Dios de los cielos y envidia?</w:t>
      </w:r>
    </w:p>
    <w:p w:rsidR="00000000" w:rsidDel="00000000" w:rsidP="00000000" w:rsidRDefault="00000000" w:rsidRPr="00000000" w14:paraId="0000000B">
      <w:pPr>
        <w:numPr>
          <w:ilvl w:val="0"/>
          <w:numId w:val="5"/>
        </w:numPr>
        <w:spacing w:before="0" w:beforeAutospacing="0"/>
        <w:ind w:left="720"/>
        <w:rPr>
          <w:u w:val="none"/>
          <w:shd w:fill="auto" w:val="clear"/>
        </w:rPr>
      </w:pPr>
      <w:r w:rsidDel="00000000" w:rsidR="00000000" w:rsidRPr="00000000">
        <w:rPr>
          <w:shd w:fill="auto" w:val="clear"/>
          <w:rtl w:val="0"/>
        </w:rPr>
        <w:t xml:space="preserve">¿Qué aprendemos de cómo controlar estas emociones?</w:t>
      </w:r>
    </w:p>
    <w:p w:rsidR="00000000" w:rsidDel="00000000" w:rsidP="00000000" w:rsidRDefault="00000000" w:rsidRPr="00000000" w14:paraId="0000000C">
      <w:pPr>
        <w:pStyle w:val="Heading4"/>
        <w:rPr/>
      </w:pPr>
      <w:bookmarkStart w:colFirst="0" w:colLast="0" w:name="_fovpsbox5rzm" w:id="3"/>
      <w:bookmarkEnd w:id="3"/>
      <w:r w:rsidDel="00000000" w:rsidR="00000000" w:rsidRPr="00000000">
        <w:rPr>
          <w:rtl w:val="0"/>
        </w:rPr>
        <w:t xml:space="preserve">Gálatas 5:16-26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/>
        <w:ind w:left="720"/>
        <w:rPr>
          <w:u w:val="none"/>
          <w:shd w:fill="auto" w:val="clear"/>
        </w:rPr>
      </w:pPr>
      <w:r w:rsidDel="00000000" w:rsidR="00000000" w:rsidRPr="00000000">
        <w:rPr>
          <w:shd w:fill="auto" w:val="clear"/>
          <w:rtl w:val="0"/>
        </w:rPr>
        <w:t xml:space="preserve">¿Qué te llama la atención de este texto?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before="0" w:beforeAutospacing="0"/>
        <w:ind w:left="720"/>
        <w:rPr>
          <w:u w:val="none"/>
          <w:shd w:fill="auto" w:val="clear"/>
        </w:rPr>
      </w:pPr>
      <w:r w:rsidDel="00000000" w:rsidR="00000000" w:rsidRPr="00000000">
        <w:rPr>
          <w:shd w:fill="auto" w:val="clear"/>
          <w:rtl w:val="0"/>
        </w:rPr>
        <w:t xml:space="preserve">¿Qué aprendemos de los celos y envidia?</w:t>
      </w:r>
    </w:p>
    <w:p w:rsidR="00000000" w:rsidDel="00000000" w:rsidP="00000000" w:rsidRDefault="00000000" w:rsidRPr="00000000" w14:paraId="0000000F">
      <w:pPr>
        <w:pStyle w:val="Heading4"/>
        <w:rPr/>
      </w:pPr>
      <w:bookmarkStart w:colFirst="0" w:colLast="0" w:name="_in3lyqv1uj5n" w:id="4"/>
      <w:bookmarkEnd w:id="4"/>
      <w:r w:rsidDel="00000000" w:rsidR="00000000" w:rsidRPr="00000000">
        <w:rPr>
          <w:rtl w:val="0"/>
        </w:rPr>
        <w:t xml:space="preserve">Filipenses 2:1-11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spacing w:after="0" w:afterAutospacing="0"/>
        <w:ind w:left="720"/>
        <w:rPr>
          <w:u w:val="none"/>
          <w:shd w:fill="auto" w:val="clear"/>
        </w:rPr>
      </w:pPr>
      <w:r w:rsidDel="00000000" w:rsidR="00000000" w:rsidRPr="00000000">
        <w:rPr>
          <w:shd w:fill="auto" w:val="clear"/>
          <w:rtl w:val="0"/>
        </w:rPr>
        <w:t xml:space="preserve">¿Qué te llama la atención de este texto?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before="0" w:beforeAutospacing="0"/>
        <w:ind w:left="720"/>
        <w:rPr>
          <w:u w:val="none"/>
          <w:shd w:fill="auto" w:val="clear"/>
        </w:rPr>
      </w:pPr>
      <w:r w:rsidDel="00000000" w:rsidR="00000000" w:rsidRPr="00000000">
        <w:rPr>
          <w:shd w:fill="auto" w:val="clear"/>
          <w:rtl w:val="0"/>
        </w:rPr>
        <w:t xml:space="preserve">¿Qué aprendemos del ejemplo de Jesús?</w:t>
      </w:r>
    </w:p>
    <w:p w:rsidR="00000000" w:rsidDel="00000000" w:rsidP="00000000" w:rsidRDefault="00000000" w:rsidRPr="00000000" w14:paraId="00000012">
      <w:pPr>
        <w:pStyle w:val="Heading4"/>
        <w:rPr/>
      </w:pPr>
      <w:bookmarkStart w:colFirst="0" w:colLast="0" w:name="_50kvufgr670q" w:id="5"/>
      <w:bookmarkEnd w:id="5"/>
      <w:r w:rsidDel="00000000" w:rsidR="00000000" w:rsidRPr="00000000">
        <w:rPr>
          <w:rtl w:val="0"/>
        </w:rPr>
        <w:t xml:space="preserve">Aplicación: ¿Qué debemos hacer?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0" w:afterAutospacing="0"/>
        <w:ind w:left="720"/>
        <w:rPr>
          <w:u w:val="none"/>
          <w:shd w:fill="auto" w:val="clear"/>
        </w:rPr>
      </w:pPr>
      <w:r w:rsidDel="00000000" w:rsidR="00000000" w:rsidRPr="00000000">
        <w:rPr>
          <w:shd w:fill="auto" w:val="clear"/>
          <w:rtl w:val="0"/>
        </w:rPr>
        <w:t xml:space="preserve">¿Tienes celos o envidia en tu corazón que necesitas  confesar?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before="0" w:beforeAutospacing="0"/>
        <w:ind w:left="720"/>
        <w:rPr>
          <w:u w:val="none"/>
          <w:shd w:fill="auto" w:val="clear"/>
        </w:rPr>
      </w:pPr>
      <w:r w:rsidDel="00000000" w:rsidR="00000000" w:rsidRPr="00000000">
        <w:rPr>
          <w:shd w:fill="auto" w:val="clear"/>
          <w:rtl w:val="0"/>
        </w:rPr>
        <w:t xml:space="preserve">¿Cuáles son algunas formas en que podemos luchar contra los celos y envidia?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ontserrat" w:cs="Montserrat" w:eastAsia="Montserrat" w:hAnsi="Montserrat"/>
        <w:color w:val="333333"/>
        <w:sz w:val="32"/>
        <w:szCs w:val="32"/>
        <w:highlight w:val="white"/>
        <w:lang w:val="en"/>
      </w:rPr>
    </w:rPrDefault>
    <w:pPrDefault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="480" w:lineRule="auto"/>
        <w:ind w:left="360" w:firstLine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jc w:val="center"/>
    </w:pPr>
    <w:rPr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pBdr>
        <w:left w:color="auto" w:space="0" w:sz="0" w:val="none"/>
        <w:bottom w:color="cccccc" w:space="0" w:sz="6" w:val="single"/>
      </w:pBdr>
      <w:shd w:fill="ffffff" w:val="clear"/>
      <w:spacing w:after="200" w:before="400" w:lineRule="auto"/>
      <w:jc w:val="center"/>
    </w:pPr>
    <w:rPr>
      <w:rFonts w:ascii="Montserrat Medium" w:cs="Montserrat Medium" w:eastAsia="Montserrat Medium" w:hAnsi="Montserrat Medium"/>
      <w:sz w:val="38"/>
      <w:szCs w:val="38"/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pBdr>
        <w:left w:color="auto" w:space="0" w:sz="0" w:val="none"/>
      </w:pBdr>
      <w:shd w:fill="auto" w:val="clear"/>
      <w:spacing w:after="200" w:before="400" w:lineRule="auto"/>
    </w:pPr>
    <w:rPr>
      <w:rFonts w:ascii="Montserrat Medium" w:cs="Montserrat Medium" w:eastAsia="Montserrat Medium" w:hAnsi="Montserrat Medium"/>
      <w:sz w:val="36"/>
      <w:szCs w:val="36"/>
      <w:u w:val="single"/>
    </w:rPr>
  </w:style>
  <w:style w:type="paragraph" w:styleId="Heading4">
    <w:name w:val="heading 4"/>
    <w:basedOn w:val="Normal"/>
    <w:next w:val="Normal"/>
    <w:pPr>
      <w:keepNext w:val="1"/>
      <w:keepLines w:val="1"/>
      <w:pBdr>
        <w:left w:color="auto" w:space="0" w:sz="0" w:val="none"/>
      </w:pBdr>
      <w:shd w:fill="auto" w:val="clear"/>
      <w:spacing w:after="200" w:before="400" w:lineRule="auto"/>
    </w:pPr>
    <w:rPr>
      <w:rFonts w:ascii="Montserrat Medium" w:cs="Montserrat Medium" w:eastAsia="Montserrat Medium" w:hAnsi="Montserrat Medium"/>
      <w:sz w:val="34"/>
      <w:szCs w:val="3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Bdr>
        <w:left w:color="auto" w:space="0" w:sz="0" w:val="none"/>
      </w:pBdr>
      <w:shd w:fill="ffffff" w:val="clear"/>
      <w:spacing w:after="200" w:before="200" w:line="360" w:lineRule="auto"/>
      <w:ind w:left="180" w:right="630" w:firstLine="0"/>
      <w:jc w:val="both"/>
    </w:pPr>
    <w:rPr>
      <w:i w:val="1"/>
      <w:i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b w:val="0"/>
      <w:bCs w:val="0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5" Type="http://schemas.openxmlformats.org/officeDocument/2006/relationships/font" Target="fonts/MontserratMedium-regular.ttf"/><Relationship Id="rId6" Type="http://schemas.openxmlformats.org/officeDocument/2006/relationships/font" Target="fonts/MontserratMedium-bold.ttf"/><Relationship Id="rId7" Type="http://schemas.openxmlformats.org/officeDocument/2006/relationships/font" Target="fonts/MontserratMedium-italic.ttf"/><Relationship Id="rId8" Type="http://schemas.openxmlformats.org/officeDocument/2006/relationships/font" Target="fonts/MontserratMedium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