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widowControl w:val="0"/>
        <w:rPr/>
      </w:pPr>
      <w:bookmarkStart w:colFirst="0" w:colLast="0" w:name="_x86l88r23vsj" w:id="0"/>
      <w:bookmarkEnd w:id="0"/>
      <w:r w:rsidDel="00000000" w:rsidR="00000000" w:rsidRPr="00000000">
        <w:rPr>
          <w:rtl w:val="0"/>
        </w:rPr>
        <w:t xml:space="preserve"> Ser como… #28 — Ser como Dorcas y vivir para dejar un legado que glorifica a Dios — Estudio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En este estudio, pensamos en nuestra vida y nuestro legado. Consideramos cómo vivir de tal manera que dejemos un legado que glorifique a Dios.</w:t>
      </w:r>
    </w:p>
    <w:p w:rsidR="00000000" w:rsidDel="00000000" w:rsidP="00000000" w:rsidRDefault="00000000" w:rsidRPr="00000000" w14:paraId="00000003">
      <w:pPr>
        <w:pStyle w:val="Heading4"/>
        <w:rPr/>
      </w:pPr>
      <w:bookmarkStart w:colFirst="0" w:colLast="0" w:name="_6yr9vxgk61m7" w:id="1"/>
      <w:bookmarkEnd w:id="1"/>
      <w:r w:rsidDel="00000000" w:rsidR="00000000" w:rsidRPr="00000000">
        <w:rPr>
          <w:rtl w:val="0"/>
        </w:rPr>
        <w:t xml:space="preserve">Hechos 9:32-43</w:t>
      </w:r>
    </w:p>
    <w:p w:rsidR="00000000" w:rsidDel="00000000" w:rsidP="00000000" w:rsidRDefault="00000000" w:rsidRPr="00000000" w14:paraId="00000004">
      <w:pPr>
        <w:numPr>
          <w:ilvl w:val="0"/>
          <w:numId w:val="5"/>
        </w:numPr>
        <w:spacing w:after="0" w:afterAutospacing="0"/>
        <w:ind w:left="720"/>
        <w:rPr>
          <w:u w:val="none"/>
          <w:shd w:fill="auto" w:val="clear"/>
        </w:rPr>
      </w:pPr>
      <w:r w:rsidDel="00000000" w:rsidR="00000000" w:rsidRPr="00000000">
        <w:rPr>
          <w:shd w:fill="auto" w:val="clear"/>
          <w:rtl w:val="0"/>
        </w:rPr>
        <w:t xml:space="preserve">¿Qué te llama la atención de esta historia?</w:t>
      </w:r>
    </w:p>
    <w:p w:rsidR="00000000" w:rsidDel="00000000" w:rsidP="00000000" w:rsidRDefault="00000000" w:rsidRPr="00000000" w14:paraId="00000005">
      <w:pPr>
        <w:numPr>
          <w:ilvl w:val="0"/>
          <w:numId w:val="5"/>
        </w:numPr>
        <w:spacing w:after="0" w:afterAutospacing="0" w:before="0" w:beforeAutospacing="0"/>
        <w:ind w:left="720"/>
        <w:rPr>
          <w:u w:val="none"/>
          <w:shd w:fill="auto" w:val="clear"/>
        </w:rPr>
      </w:pPr>
      <w:r w:rsidDel="00000000" w:rsidR="00000000" w:rsidRPr="00000000">
        <w:rPr>
          <w:shd w:fill="auto" w:val="clear"/>
          <w:rtl w:val="0"/>
        </w:rPr>
        <w:t xml:space="preserve">¿Qué aprendemos del ejemplo de Dorcas?</w:t>
      </w:r>
    </w:p>
    <w:p w:rsidR="00000000" w:rsidDel="00000000" w:rsidP="00000000" w:rsidRDefault="00000000" w:rsidRPr="00000000" w14:paraId="00000006">
      <w:pPr>
        <w:numPr>
          <w:ilvl w:val="0"/>
          <w:numId w:val="5"/>
        </w:numPr>
        <w:spacing w:before="0" w:beforeAutospacing="0"/>
        <w:ind w:left="720"/>
        <w:rPr>
          <w:u w:val="none"/>
          <w:shd w:fill="auto" w:val="clear"/>
        </w:rPr>
      </w:pPr>
      <w:r w:rsidDel="00000000" w:rsidR="00000000" w:rsidRPr="00000000">
        <w:rPr>
          <w:shd w:fill="auto" w:val="clear"/>
          <w:rtl w:val="0"/>
        </w:rPr>
        <w:t xml:space="preserve">¿Cómo nos ayuda a considerar el legado de nuestra vida?</w:t>
      </w:r>
    </w:p>
    <w:p w:rsidR="00000000" w:rsidDel="00000000" w:rsidP="00000000" w:rsidRDefault="00000000" w:rsidRPr="00000000" w14:paraId="00000007">
      <w:pPr>
        <w:pStyle w:val="Heading4"/>
        <w:rPr/>
      </w:pPr>
      <w:bookmarkStart w:colFirst="0" w:colLast="0" w:name="_um1s5t1m1qvl" w:id="2"/>
      <w:bookmarkEnd w:id="2"/>
      <w:r w:rsidDel="00000000" w:rsidR="00000000" w:rsidRPr="00000000">
        <w:rPr>
          <w:rtl w:val="0"/>
        </w:rPr>
        <w:t xml:space="preserve">Lucas 6:43-49</w:t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spacing w:after="0" w:afterAutospacing="0"/>
        <w:ind w:left="720"/>
        <w:rPr>
          <w:u w:val="none"/>
          <w:shd w:fill="auto" w:val="clear"/>
        </w:rPr>
      </w:pPr>
      <w:r w:rsidDel="00000000" w:rsidR="00000000" w:rsidRPr="00000000">
        <w:rPr>
          <w:shd w:fill="auto" w:val="clear"/>
          <w:rtl w:val="0"/>
        </w:rPr>
        <w:t xml:space="preserve">¿Qué te llama la atención de este texto?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spacing w:before="0" w:beforeAutospacing="0"/>
        <w:ind w:left="720"/>
        <w:rPr>
          <w:u w:val="none"/>
          <w:shd w:fill="auto" w:val="clear"/>
        </w:rPr>
      </w:pPr>
      <w:r w:rsidDel="00000000" w:rsidR="00000000" w:rsidRPr="00000000">
        <w:rPr>
          <w:shd w:fill="auto" w:val="clear"/>
          <w:rtl w:val="0"/>
        </w:rPr>
        <w:t xml:space="preserve">¿Qué nos dice Jesús que nos ayuda a vivir de manera que demos gloria a Dios?</w:t>
      </w:r>
    </w:p>
    <w:p w:rsidR="00000000" w:rsidDel="00000000" w:rsidP="00000000" w:rsidRDefault="00000000" w:rsidRPr="00000000" w14:paraId="0000000A">
      <w:pPr>
        <w:pStyle w:val="Heading4"/>
        <w:rPr/>
      </w:pPr>
      <w:bookmarkStart w:colFirst="0" w:colLast="0" w:name="_11coxaajvwip" w:id="3"/>
      <w:bookmarkEnd w:id="3"/>
      <w:r w:rsidDel="00000000" w:rsidR="00000000" w:rsidRPr="00000000">
        <w:rPr>
          <w:rtl w:val="0"/>
        </w:rPr>
        <w:t xml:space="preserve">Mateo 25:31-46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/>
        <w:ind w:left="720"/>
        <w:rPr>
          <w:u w:val="none"/>
          <w:shd w:fill="auto" w:val="clear"/>
        </w:rPr>
      </w:pPr>
      <w:r w:rsidDel="00000000" w:rsidR="00000000" w:rsidRPr="00000000">
        <w:rPr>
          <w:shd w:fill="auto" w:val="clear"/>
          <w:rtl w:val="0"/>
        </w:rPr>
        <w:t xml:space="preserve">¿Qué te llama la atención de este texto?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 w:before="0" w:beforeAutospacing="0"/>
        <w:ind w:left="720"/>
        <w:rPr>
          <w:u w:val="none"/>
          <w:shd w:fill="auto" w:val="clear"/>
        </w:rPr>
      </w:pPr>
      <w:r w:rsidDel="00000000" w:rsidR="00000000" w:rsidRPr="00000000">
        <w:rPr>
          <w:shd w:fill="auto" w:val="clear"/>
          <w:rtl w:val="0"/>
        </w:rPr>
        <w:t xml:space="preserve">¿Qué nos enseña de cómo Jesús espera que vivan sus seguidores?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before="0" w:beforeAutospacing="0"/>
        <w:ind w:left="720"/>
        <w:rPr>
          <w:u w:val="none"/>
          <w:shd w:fill="auto" w:val="clear"/>
        </w:rPr>
      </w:pPr>
      <w:r w:rsidDel="00000000" w:rsidR="00000000" w:rsidRPr="00000000">
        <w:rPr>
          <w:shd w:fill="auto" w:val="clear"/>
          <w:rtl w:val="0"/>
        </w:rPr>
        <w:t xml:space="preserve">¿Cuáles son algunas maneras prácticas en que podemos vivir así?</w:t>
      </w:r>
    </w:p>
    <w:p w:rsidR="00000000" w:rsidDel="00000000" w:rsidP="00000000" w:rsidRDefault="00000000" w:rsidRPr="00000000" w14:paraId="0000000E">
      <w:pPr>
        <w:pStyle w:val="Heading4"/>
        <w:rPr/>
      </w:pPr>
      <w:bookmarkStart w:colFirst="0" w:colLast="0" w:name="_wajpr6fc97z9" w:id="4"/>
      <w:bookmarkEnd w:id="4"/>
      <w:r w:rsidDel="00000000" w:rsidR="00000000" w:rsidRPr="00000000">
        <w:rPr>
          <w:rtl w:val="0"/>
        </w:rPr>
        <w:t xml:space="preserve">Tito 2</w:t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spacing w:after="0" w:afterAutospacing="0"/>
        <w:ind w:left="720"/>
        <w:rPr>
          <w:u w:val="none"/>
          <w:shd w:fill="auto" w:val="clear"/>
        </w:rPr>
      </w:pPr>
      <w:r w:rsidDel="00000000" w:rsidR="00000000" w:rsidRPr="00000000">
        <w:rPr>
          <w:shd w:fill="auto" w:val="clear"/>
          <w:rtl w:val="0"/>
        </w:rPr>
        <w:t xml:space="preserve">¿Qué te llama la atención de este texto?</w:t>
      </w:r>
    </w:p>
    <w:p w:rsidR="00000000" w:rsidDel="00000000" w:rsidP="00000000" w:rsidRDefault="00000000" w:rsidRPr="00000000" w14:paraId="00000010">
      <w:pPr>
        <w:numPr>
          <w:ilvl w:val="0"/>
          <w:numId w:val="4"/>
        </w:numPr>
        <w:spacing w:after="0" w:afterAutospacing="0" w:before="0" w:beforeAutospacing="0"/>
        <w:ind w:left="720"/>
        <w:rPr>
          <w:u w:val="none"/>
          <w:shd w:fill="auto" w:val="clear"/>
        </w:rPr>
      </w:pPr>
      <w:r w:rsidDel="00000000" w:rsidR="00000000" w:rsidRPr="00000000">
        <w:rPr>
          <w:shd w:fill="auto" w:val="clear"/>
          <w:rtl w:val="0"/>
        </w:rPr>
        <w:t xml:space="preserve">¿Qué aprendemos de cómo debemos vivir?</w:t>
      </w:r>
    </w:p>
    <w:p w:rsidR="00000000" w:rsidDel="00000000" w:rsidP="00000000" w:rsidRDefault="00000000" w:rsidRPr="00000000" w14:paraId="00000011">
      <w:pPr>
        <w:numPr>
          <w:ilvl w:val="0"/>
          <w:numId w:val="4"/>
        </w:numPr>
        <w:spacing w:before="0" w:beforeAutospacing="0"/>
        <w:ind w:left="720"/>
        <w:rPr>
          <w:u w:val="none"/>
          <w:shd w:fill="auto" w:val="clear"/>
        </w:rPr>
      </w:pPr>
      <w:r w:rsidDel="00000000" w:rsidR="00000000" w:rsidRPr="00000000">
        <w:rPr>
          <w:shd w:fill="auto" w:val="clear"/>
          <w:rtl w:val="0"/>
        </w:rPr>
        <w:t xml:space="preserve">¿Qué nos enseña de la relación del Evangelio de la gracia de Cristo, con nuestras buenas obras?</w:t>
      </w:r>
    </w:p>
    <w:p w:rsidR="00000000" w:rsidDel="00000000" w:rsidP="00000000" w:rsidRDefault="00000000" w:rsidRPr="00000000" w14:paraId="00000012">
      <w:pPr>
        <w:pStyle w:val="Heading4"/>
        <w:rPr/>
      </w:pPr>
      <w:bookmarkStart w:colFirst="0" w:colLast="0" w:name="_7wui9jbamhk7" w:id="5"/>
      <w:bookmarkEnd w:id="5"/>
      <w:r w:rsidDel="00000000" w:rsidR="00000000" w:rsidRPr="00000000">
        <w:rPr>
          <w:rtl w:val="0"/>
        </w:rPr>
        <w:t xml:space="preserve">Aplicación: ¿Qué debemos hacer?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ind w:left="720"/>
        <w:rPr>
          <w:u w:val="none"/>
          <w:shd w:fill="auto" w:val="clear"/>
        </w:rPr>
      </w:pPr>
      <w:r w:rsidDel="00000000" w:rsidR="00000000" w:rsidRPr="00000000">
        <w:rPr>
          <w:shd w:fill="auto" w:val="clear"/>
          <w:rtl w:val="0"/>
        </w:rPr>
        <w:t xml:space="preserve">¿Qué necesitas cambiar en tu vida para dejar un mejor legado que dará más gloria a Dios?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ontserrat Medium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ontserrat" w:cs="Montserrat" w:eastAsia="Montserrat" w:hAnsi="Montserrat"/>
        <w:color w:val="333333"/>
        <w:sz w:val="32"/>
        <w:szCs w:val="32"/>
        <w:highlight w:val="white"/>
        <w:lang w:val="en"/>
      </w:rPr>
    </w:rPrDefault>
    <w:pPrDefault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before="240" w:line="480" w:lineRule="auto"/>
        <w:ind w:left="360" w:firstLine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jc w:val="center"/>
    </w:pPr>
    <w:rPr>
      <w:sz w:val="36"/>
      <w:szCs w:val="36"/>
    </w:rPr>
  </w:style>
  <w:style w:type="paragraph" w:styleId="Heading2">
    <w:name w:val="heading 2"/>
    <w:basedOn w:val="Normal"/>
    <w:next w:val="Normal"/>
    <w:pPr>
      <w:keepNext w:val="1"/>
      <w:keepLines w:val="1"/>
      <w:pBdr>
        <w:left w:color="auto" w:space="0" w:sz="0" w:val="none"/>
        <w:bottom w:color="cccccc" w:space="0" w:sz="6" w:val="single"/>
      </w:pBdr>
      <w:shd w:fill="ffffff" w:val="clear"/>
      <w:spacing w:after="200" w:before="400" w:lineRule="auto"/>
      <w:jc w:val="center"/>
    </w:pPr>
    <w:rPr>
      <w:rFonts w:ascii="Montserrat Medium" w:cs="Montserrat Medium" w:eastAsia="Montserrat Medium" w:hAnsi="Montserrat Medium"/>
      <w:sz w:val="38"/>
      <w:szCs w:val="38"/>
      <w:u w:val="single"/>
    </w:rPr>
  </w:style>
  <w:style w:type="paragraph" w:styleId="Heading3">
    <w:name w:val="heading 3"/>
    <w:basedOn w:val="Normal"/>
    <w:next w:val="Normal"/>
    <w:pPr>
      <w:keepNext w:val="1"/>
      <w:keepLines w:val="1"/>
      <w:pBdr>
        <w:left w:color="auto" w:space="0" w:sz="0" w:val="none"/>
      </w:pBdr>
      <w:shd w:fill="auto" w:val="clear"/>
      <w:spacing w:after="200" w:before="400" w:lineRule="auto"/>
    </w:pPr>
    <w:rPr>
      <w:rFonts w:ascii="Montserrat Medium" w:cs="Montserrat Medium" w:eastAsia="Montserrat Medium" w:hAnsi="Montserrat Medium"/>
      <w:sz w:val="36"/>
      <w:szCs w:val="36"/>
      <w:u w:val="single"/>
    </w:rPr>
  </w:style>
  <w:style w:type="paragraph" w:styleId="Heading4">
    <w:name w:val="heading 4"/>
    <w:basedOn w:val="Normal"/>
    <w:next w:val="Normal"/>
    <w:pPr>
      <w:keepNext w:val="1"/>
      <w:keepLines w:val="1"/>
      <w:pBdr>
        <w:left w:color="auto" w:space="0" w:sz="0" w:val="none"/>
      </w:pBdr>
      <w:shd w:fill="auto" w:val="clear"/>
      <w:spacing w:after="200" w:before="400" w:lineRule="auto"/>
    </w:pPr>
    <w:rPr>
      <w:rFonts w:ascii="Montserrat Medium" w:cs="Montserrat Medium" w:eastAsia="Montserrat Medium" w:hAnsi="Montserrat Medium"/>
      <w:sz w:val="34"/>
      <w:szCs w:val="3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Bdr>
        <w:left w:color="auto" w:space="0" w:sz="0" w:val="none"/>
      </w:pBdr>
      <w:shd w:fill="ffffff" w:val="clear"/>
      <w:spacing w:after="200" w:before="200" w:line="360" w:lineRule="auto"/>
      <w:ind w:left="180" w:right="630" w:firstLine="0"/>
      <w:jc w:val="both"/>
    </w:pPr>
    <w:rPr>
      <w:i w:val="1"/>
      <w:iCs w:val="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b w:val="0"/>
      <w:bCs w:val="0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Relationship Id="rId5" Type="http://schemas.openxmlformats.org/officeDocument/2006/relationships/font" Target="fonts/MontserratMedium-regular.ttf"/><Relationship Id="rId6" Type="http://schemas.openxmlformats.org/officeDocument/2006/relationships/font" Target="fonts/MontserratMedium-bold.ttf"/><Relationship Id="rId7" Type="http://schemas.openxmlformats.org/officeDocument/2006/relationships/font" Target="fonts/MontserratMedium-italic.ttf"/><Relationship Id="rId8" Type="http://schemas.openxmlformats.org/officeDocument/2006/relationships/font" Target="fonts/MontserratMedium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