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bbf23b93e6bx" w:id="0"/>
      <w:bookmarkEnd w:id="0"/>
      <w:r w:rsidDel="00000000" w:rsidR="00000000" w:rsidRPr="00000000">
        <w:rPr>
          <w:sz w:val="42"/>
          <w:szCs w:val="42"/>
          <w:rtl w:val="0"/>
        </w:rPr>
        <w:t xml:space="preserve">Visión 2018 #2 — El Deseo — Estudio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rPr/>
      </w:pPr>
      <w:bookmarkStart w:colFirst="0" w:colLast="0" w:name="_z34l1tevceo1" w:id="1"/>
      <w:bookmarkEnd w:id="1"/>
      <w:r w:rsidDel="00000000" w:rsidR="00000000" w:rsidRPr="00000000">
        <w:rPr>
          <w:rtl w:val="0"/>
        </w:rPr>
        <w:t xml:space="preserve">Idea grande: Nuestro deseo dirige nuestra vida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rtl w:val="0"/>
        </w:rPr>
        <w:t xml:space="preserve">Proverbios 4:23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¿Cuáles son algunos deseos que tenemos?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¿Cómo dirigen nuestra vida?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dvdsontedvpw" w:id="2"/>
      <w:bookmarkEnd w:id="2"/>
      <w:r w:rsidDel="00000000" w:rsidR="00000000" w:rsidRPr="00000000">
        <w:rPr>
          <w:rtl w:val="0"/>
        </w:rPr>
        <w:t xml:space="preserve">Podemos desear nuestro reino o el Reino de Dios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rtl w:val="0"/>
        </w:rPr>
        <w:t xml:space="preserve">Apocalipsis 3:14-22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¿Qué es el peligro de desear lo nuestro?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rtl w:val="0"/>
        </w:rPr>
        <w:t xml:space="preserve">Mateo 6:19-34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rtl w:val="0"/>
        </w:rPr>
        <w:t xml:space="preserve">Lucas 14:25-33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¿Qué significa buscar o desear el Reino de Dios?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¿Qué hacemos cuando deseamos el Reino de Dios más que el nuestro?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rtl w:val="0"/>
        </w:rPr>
        <w:t xml:space="preserve">Deuteronomio 4:29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rtl w:val="0"/>
        </w:rPr>
        <w:t xml:space="preserve">Lucas 9:22-26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¿Qué recibimos cuando nuestro deseo es el Reino de Dios?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re1lifrwn7wu" w:id="3"/>
      <w:bookmarkEnd w:id="3"/>
      <w:r w:rsidDel="00000000" w:rsidR="00000000" w:rsidRPr="00000000">
        <w:rPr>
          <w:rtl w:val="0"/>
        </w:rPr>
        <w:t xml:space="preserve">Aplicación: ¿Qué necesitas hacer para desear más el Reino de Dios que el tuyo?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enup6cfv9lyi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Pedir más deseo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Rogarle a Dios que te haga desear conocerle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y traer otros a su Reino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más que cualquier otra cosa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n7mx66tlslpw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Perseguir el deseo de ver el Reino de Dios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Perseguir el deseo de ser parte de la familia de Dios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Empezar por: tomar tu decisión de entregarte a Jesús por arrepentirte y bautizarte, así aceptándolo como tu Señor y Salvador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Perseguir el deseo de conocer mejor a Dios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Empezar por: Pasar tiempo cada día con Dios leyendo su Palabra, hablando con Él y cantándole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Perseguir el deseo de guiar a otros al Reino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Empezar por: leer la biblia cada día con las personas que viven en tu hogar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Empezar por: orar cada día por alguien en particular, y orar por un estudio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Empezar por: pedir a alguien que estudie contigo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Perseguir el deseo de usar tus dones en el Reino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Empezar por: Preguntar a Dios qué más quiere que hagas (un ministerio con tu congregación y tus dones)</w:t>
      </w:r>
    </w:p>
    <w:p w:rsidR="00000000" w:rsidDel="00000000" w:rsidP="00000000" w:rsidRDefault="00000000" w:rsidRPr="00000000">
      <w:pPr>
        <w:numPr>
          <w:ilvl w:val="0"/>
          <w:numId w:val="3"/>
        </w:numPr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Perseguirlo por </w:t>
      </w:r>
      <w:r w:rsidDel="00000000" w:rsidR="00000000" w:rsidRPr="00000000">
        <w:rPr>
          <w:rtl w:val="0"/>
        </w:rPr>
        <w:t xml:space="preserve">pedirle a otro hermano que te</w:t>
      </w:r>
      <w:r w:rsidDel="00000000" w:rsidR="00000000" w:rsidRPr="00000000">
        <w:rPr>
          <w:color w:val="333333"/>
          <w:rtl w:val="0"/>
        </w:rPr>
        <w:t xml:space="preserve"> aconseje qué puedes hacer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9m2mdzfie9be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¿Qué vas a hacer?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rtl w:val="0"/>
        </w:rPr>
        <w:t xml:space="preserve">¿Cuál es tu próximo paso?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color="auto" w:space="0" w:sz="0" w:val="none"/>
          <w:left w:space="0" w:sz="0" w:val="nil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220" w:before="220" w:line="276" w:lineRule="auto"/>
        <w:ind w:left="720" w:right="0" w:hanging="36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