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xiaff7k808sb" w:id="0"/>
      <w:bookmarkEnd w:id="0"/>
      <w:r w:rsidDel="00000000" w:rsidR="00000000" w:rsidRPr="00000000">
        <w:rPr>
          <w:sz w:val="42"/>
          <w:szCs w:val="42"/>
          <w:rtl w:val="0"/>
        </w:rPr>
        <w:t xml:space="preserve">Visión 2018 #3 — El Estudio — Estudio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rPr/>
      </w:pPr>
      <w:bookmarkStart w:colFirst="0" w:colLast="0" w:name="_u6cfmbca7ev8" w:id="1"/>
      <w:bookmarkEnd w:id="1"/>
      <w:r w:rsidDel="00000000" w:rsidR="00000000" w:rsidRPr="00000000">
        <w:rPr>
          <w:rtl w:val="0"/>
        </w:rPr>
        <w:t xml:space="preserve">Deseo #1 — Desear el Reino es desear: Desear que otros sean hijos de Dios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2 Corintios 5:11-20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qué debemos desear que otros sean hijos de Dios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5p2z9xw7lfqn" w:id="2"/>
      <w:bookmarkEnd w:id="2"/>
      <w:r w:rsidDel="00000000" w:rsidR="00000000" w:rsidRPr="00000000">
        <w:rPr>
          <w:rtl w:val="0"/>
        </w:rPr>
        <w:t xml:space="preserve">¿Cómo cumplimos este deseo?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2:1-5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Corintios 9:19-27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1 Tesalonicenses 2:7-12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hacemos para hacerlo una realidad?</w:t>
      </w:r>
    </w:p>
    <w:p w:rsidR="00000000" w:rsidDel="00000000" w:rsidP="00000000" w:rsidRDefault="00000000" w:rsidRPr="00000000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71vxuwo9oekz" w:id="3"/>
      <w:bookmarkEnd w:id="3"/>
      <w:r w:rsidDel="00000000" w:rsidR="00000000" w:rsidRPr="00000000">
        <w:rPr>
          <w:rtl w:val="0"/>
        </w:rPr>
        <w:t xml:space="preserve">Idea grande: Lo más importante que podemos hacer es Estudiar con otros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Romanos 10:8-15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Hechos 8:26-39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estudiar con otros?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dificil estudiar con otros?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estudiamos con otros?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formas de estudiar con otros?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¿Con quiénes podemos estudiar?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conseguimos el estudio?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300" w:line="384.00000000000006" w:lineRule="auto"/>
        <w:contextualSpacing w:val="0"/>
        <w:rPr/>
      </w:pPr>
      <w:bookmarkStart w:colFirst="0" w:colLast="0" w:name="_s14uw913c7ay" w:id="4"/>
      <w:bookmarkEnd w:id="4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odi0ynej5kp7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5l3unvf9fogy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Recibir el Evangelio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lo mejor pensaste en alguien que necesita Jesús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puedes llevar a nadie a donde no estés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llevarlos a la vida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Tu tienes que entrar en la vida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Que buena razón por entregarte a Jesús y decidir seguirle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ccc9x2uujvj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2sr49bj89yqu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Aceptar la tarea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Decidir que lo harás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 a Dios que te dé un estudio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Pensar en quien podrías estudiar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Pedirles el estudio</w:t>
      </w:r>
    </w:p>
    <w:p w:rsidR="00000000" w:rsidDel="00000000" w:rsidP="00000000" w:rsidRDefault="00000000" w:rsidRPr="0000000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Una pregunta sencilla: En esta semana, ¿Cómo puedo hacer esto?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