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/>
      </w:pPr>
      <w:bookmarkStart w:colFirst="0" w:colLast="0" w:name="_m8zrjao73uxa" w:id="0"/>
      <w:bookmarkEnd w:id="0"/>
      <w:r w:rsidDel="00000000" w:rsidR="00000000" w:rsidRPr="00000000">
        <w:rPr>
          <w:rtl w:val="0"/>
        </w:rPr>
        <w:t xml:space="preserve">Gozo y Seguridad #23 — Vivir con una conexión real con Dios —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rPr/>
      </w:pPr>
      <w:bookmarkStart w:colFirst="0" w:colLast="0" w:name="_76yzhy624u6w" w:id="1"/>
      <w:bookmarkEnd w:id="1"/>
      <w:r w:rsidDel="00000000" w:rsidR="00000000" w:rsidRPr="00000000">
        <w:rPr>
          <w:rtl w:val="0"/>
        </w:rPr>
        <w:t xml:space="preserve">Idea grande: Nuestra obediencia nos da una conexión real con el Padre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rPr/>
      </w:pPr>
      <w:bookmarkStart w:colFirst="0" w:colLast="0" w:name="_w69ud0w5qqut" w:id="2"/>
      <w:bookmarkEnd w:id="2"/>
      <w:r w:rsidDel="00000000" w:rsidR="00000000" w:rsidRPr="00000000">
        <w:rPr>
          <w:rtl w:val="0"/>
        </w:rPr>
        <w:t xml:space="preserve">1 Juan 3:19-24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/>
      </w:pPr>
      <w:r w:rsidDel="00000000" w:rsidR="00000000" w:rsidRPr="00000000">
        <w:rPr>
          <w:rtl w:val="0"/>
        </w:rPr>
        <w:t xml:space="preserve">¿Qué te llamó la atención en este texto?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¿Qué aprendemos de Dios en este texto?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¿Qué tiene que ver nuest</w:t>
      </w:r>
      <w:r w:rsidDel="00000000" w:rsidR="00000000" w:rsidRPr="00000000">
        <w:rPr>
          <w:rtl w:val="0"/>
        </w:rPr>
        <w:t xml:space="preserve">ra obedienci</w:t>
      </w:r>
      <w:r w:rsidDel="00000000" w:rsidR="00000000" w:rsidRPr="00000000">
        <w:rPr>
          <w:rtl w:val="0"/>
        </w:rPr>
        <w:t xml:space="preserve">a con nuestra conexión con Dios?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¿Por qué tenemos que obedecer a Dios para estar conectados con Él?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¿Qué dice del Espíritu Santo y nuestra conexión con Dios?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¿Qué nos enseña de la clase de comunicación que podemos tener con Dios?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¿Qué hace Dios cuando sus hijos le hablan?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4"/>
        <w:rPr/>
      </w:pPr>
      <w:bookmarkStart w:colFirst="0" w:colLast="0" w:name="_vov73qothpde" w:id="3"/>
      <w:bookmarkEnd w:id="3"/>
      <w:r w:rsidDel="00000000" w:rsidR="00000000" w:rsidRPr="00000000">
        <w:rPr>
          <w:rtl w:val="0"/>
        </w:rPr>
        <w:t xml:space="preserve">Mateo 6:5-15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/>
      </w:pPr>
      <w:r w:rsidDel="00000000" w:rsidR="00000000" w:rsidRPr="00000000">
        <w:rPr>
          <w:rtl w:val="0"/>
        </w:rPr>
        <w:t xml:space="preserve">¿Qué te llamó la atención en este texto?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¿Qué dice de cómo debemos hablar con Dios?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before="0" w:beforeAutospacing="0"/>
      </w:pPr>
      <w:r w:rsidDel="00000000" w:rsidR="00000000" w:rsidRPr="00000000">
        <w:rPr>
          <w:rtl w:val="0"/>
        </w:rPr>
        <w:t xml:space="preserve">¿Qué aprendemos de lo que debemos pedir a Dios?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4"/>
        <w:rPr/>
      </w:pPr>
      <w:bookmarkStart w:colFirst="0" w:colLast="0" w:name="_llvjiyzc2zxo" w:id="4"/>
      <w:bookmarkEnd w:id="4"/>
      <w:r w:rsidDel="00000000" w:rsidR="00000000" w:rsidRPr="00000000">
        <w:rPr>
          <w:rtl w:val="0"/>
        </w:rPr>
        <w:t xml:space="preserve">Efesios 6:12-20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after="0" w:afterAutospacing="0"/>
      </w:pPr>
      <w:r w:rsidDel="00000000" w:rsidR="00000000" w:rsidRPr="00000000">
        <w:rPr>
          <w:rtl w:val="0"/>
        </w:rPr>
        <w:t xml:space="preserve">¿Qué te llamó la atención en este texto?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before="0" w:beforeAutospacing="0"/>
      </w:pPr>
      <w:r w:rsidDel="00000000" w:rsidR="00000000" w:rsidRPr="00000000">
        <w:rPr>
          <w:rtl w:val="0"/>
        </w:rPr>
        <w:t xml:space="preserve">¿Qué aprendemos de la oración en este pasaje?</w:t>
        <w:br w:type="textWrapping"/>
      </w:r>
    </w:p>
    <w:p w:rsidR="00000000" w:rsidDel="00000000" w:rsidP="00000000" w:rsidRDefault="00000000" w:rsidRPr="00000000" w14:paraId="00000016">
      <w:pPr>
        <w:pStyle w:val="Heading4"/>
        <w:rPr/>
      </w:pPr>
      <w:bookmarkStart w:colFirst="0" w:colLast="0" w:name="_qh2wa1teku6i" w:id="5"/>
      <w:bookmarkEnd w:id="5"/>
      <w:r w:rsidDel="00000000" w:rsidR="00000000" w:rsidRPr="00000000">
        <w:rPr>
          <w:rtl w:val="0"/>
        </w:rPr>
        <w:t xml:space="preserve">Colosenses 4:2-6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pacing w:after="0" w:afterAutospacing="0"/>
      </w:pPr>
      <w:r w:rsidDel="00000000" w:rsidR="00000000" w:rsidRPr="00000000">
        <w:rPr>
          <w:rtl w:val="0"/>
        </w:rPr>
        <w:t xml:space="preserve">¿Qué te llamó la atención en este texto?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pacing w:before="0" w:beforeAutospacing="0"/>
      </w:pPr>
      <w:r w:rsidDel="00000000" w:rsidR="00000000" w:rsidRPr="00000000">
        <w:rPr>
          <w:rtl w:val="0"/>
        </w:rPr>
        <w:t xml:space="preserve">¿Qué aprendemos de la oración en este pasaje?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4"/>
        <w:rPr/>
      </w:pPr>
      <w:bookmarkStart w:colFirst="0" w:colLast="0" w:name="_284ljj8mxhx6" w:id="6"/>
      <w:bookmarkEnd w:id="6"/>
      <w:r w:rsidDel="00000000" w:rsidR="00000000" w:rsidRPr="00000000">
        <w:rPr>
          <w:rtl w:val="0"/>
        </w:rPr>
        <w:t xml:space="preserve">Salmos 62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spacing w:after="0" w:afterAutospacing="0"/>
      </w:pPr>
      <w:r w:rsidDel="00000000" w:rsidR="00000000" w:rsidRPr="00000000">
        <w:rPr>
          <w:rtl w:val="0"/>
        </w:rPr>
        <w:t xml:space="preserve">¿Qué te llamó la atención en este texto?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¿Por qué crees que tenía tanta confianza en Dios?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spacing w:before="0" w:beforeAutospacing="0"/>
      </w:pPr>
      <w:r w:rsidDel="00000000" w:rsidR="00000000" w:rsidRPr="00000000">
        <w:rPr>
          <w:rtl w:val="0"/>
        </w:rPr>
        <w:t xml:space="preserve">¿Qué nos enseña de cómo podemos y debemos hablar con Dios?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3"/>
        <w:rPr/>
      </w:pPr>
      <w:bookmarkStart w:colFirst="0" w:colLast="0" w:name="_xwiak91o0le0" w:id="7"/>
      <w:bookmarkEnd w:id="7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4"/>
        <w:rPr/>
      </w:pPr>
      <w:bookmarkStart w:colFirst="0" w:colLast="0" w:name="_9ktfhytvwgy4" w:id="8"/>
      <w:bookmarkEnd w:id="8"/>
      <w:r w:rsidDel="00000000" w:rsidR="00000000" w:rsidRPr="00000000">
        <w:rPr>
          <w:rtl w:val="0"/>
        </w:rPr>
        <w:t xml:space="preserve">No-Cristiano: Una invitación a entrar en esta conexión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0" w:afterAutospacing="0"/>
      </w:pPr>
      <w:r w:rsidDel="00000000" w:rsidR="00000000" w:rsidRPr="00000000">
        <w:rPr>
          <w:rtl w:val="0"/>
        </w:rPr>
        <w:t xml:space="preserve">Tu puedes tener todo lo que hemos visto hoy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Una conexión real con el Padre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Acceso a Dios quien te escuchará y responderá cuando le hablas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Su Espíritu Santo adentro de ti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Dios te invita a recibir esto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Entrégate a Jesús y decida seguirle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Tendrás una conexión real y permanente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Con el Padre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4"/>
        <w:rPr/>
      </w:pPr>
      <w:bookmarkStart w:colFirst="0" w:colLast="0" w:name="_j3d7xwo6p4j0" w:id="9"/>
      <w:bookmarkEnd w:id="9"/>
      <w:r w:rsidDel="00000000" w:rsidR="00000000" w:rsidRPr="00000000">
        <w:rPr>
          <w:rtl w:val="0"/>
        </w:rPr>
        <w:t xml:space="preserve">Cristiano: ¿Qué debes hacer?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after="0" w:afterAutospacing="0"/>
      </w:pPr>
      <w:r w:rsidDel="00000000" w:rsidR="00000000" w:rsidRPr="00000000">
        <w:rPr>
          <w:rtl w:val="0"/>
        </w:rPr>
        <w:t xml:space="preserve">¿Tienes un pecado persistente que Dios te trajo a la mente?</w:t>
      </w:r>
    </w:p>
    <w:p w:rsidR="00000000" w:rsidDel="00000000" w:rsidP="00000000" w:rsidRDefault="00000000" w:rsidRPr="00000000" w14:paraId="0000002F">
      <w:pPr>
        <w:numPr>
          <w:ilvl w:val="1"/>
          <w:numId w:val="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Haz un plan para amputar este pecado de tu vida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¿Cómo puedes orar más durante tu vida normal?</w:t>
      </w:r>
    </w:p>
    <w:p w:rsidR="00000000" w:rsidDel="00000000" w:rsidP="00000000" w:rsidRDefault="00000000" w:rsidRPr="00000000" w14:paraId="00000031">
      <w:pPr>
        <w:numPr>
          <w:ilvl w:val="1"/>
          <w:numId w:val="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Hablar con Dios más</w:t>
      </w:r>
    </w:p>
    <w:p w:rsidR="00000000" w:rsidDel="00000000" w:rsidP="00000000" w:rsidRDefault="00000000" w:rsidRPr="00000000" w14:paraId="00000032">
      <w:pPr>
        <w:numPr>
          <w:ilvl w:val="2"/>
          <w:numId w:val="4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Porque Él te escucha y responde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6"/>
        <w:szCs w:val="26"/>
        <w:lang w:val="en"/>
      </w:rPr>
    </w:rPrDefault>
    <w:pPrDefault>
      <w:pPr>
        <w:spacing w:after="240" w:before="240" w:line="276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