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keepNext w:val="0"/>
        <w:keepLines w:val="0"/>
        <w:jc w:val="center"/>
        <w:rPr>
          <w:sz w:val="34"/>
          <w:szCs w:val="34"/>
        </w:rPr>
      </w:pPr>
      <w:bookmarkStart w:colFirst="0" w:colLast="0" w:name="_uokdh2itnpg1" w:id="0"/>
      <w:bookmarkEnd w:id="0"/>
      <w:r w:rsidDel="00000000" w:rsidR="00000000" w:rsidRPr="00000000">
        <w:rPr>
          <w:sz w:val="34"/>
          <w:szCs w:val="34"/>
          <w:rtl w:val="0"/>
        </w:rPr>
        <w:t xml:space="preserve">Gozo y Seguridad 32 — Nos oye y responde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¿Por qué nos cuesta creer o sentir que Dios nos escucha cuando le hablamos?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after="24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¿Por qué a veces no sentimos que Dios va a responder o actuar cuando le hablamos?</w:t>
      </w:r>
    </w:p>
    <w:p w:rsidR="00000000" w:rsidDel="00000000" w:rsidP="00000000" w:rsidRDefault="00000000" w:rsidRPr="00000000" w14:paraId="00000005">
      <w:pPr>
        <w:pStyle w:val="Heading3"/>
        <w:keepNext w:val="0"/>
        <w:keepLines w:val="0"/>
        <w:rPr>
          <w:sz w:val="26"/>
          <w:szCs w:val="26"/>
        </w:rPr>
      </w:pPr>
      <w:bookmarkStart w:colFirst="0" w:colLast="0" w:name="_1s3hvlwh000g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Heading3"/>
        <w:keepNext w:val="0"/>
        <w:keepLines w:val="0"/>
        <w:rPr>
          <w:sz w:val="26"/>
          <w:szCs w:val="26"/>
        </w:rPr>
      </w:pPr>
      <w:bookmarkStart w:colFirst="0" w:colLast="0" w:name="_k8rwl2rvapwf" w:id="2"/>
      <w:bookmarkEnd w:id="2"/>
      <w:r w:rsidDel="00000000" w:rsidR="00000000" w:rsidRPr="00000000">
        <w:rPr>
          <w:sz w:val="26"/>
          <w:szCs w:val="26"/>
          <w:rtl w:val="0"/>
        </w:rPr>
        <w:t xml:space="preserve">Idea grande: Podemos hablar con Dios, y nos escucha, y responde</w:t>
      </w:r>
    </w:p>
    <w:p w:rsidR="00000000" w:rsidDel="00000000" w:rsidP="00000000" w:rsidRDefault="00000000" w:rsidRPr="00000000" w14:paraId="00000007">
      <w:pPr>
        <w:pStyle w:val="Heading4"/>
        <w:keepNext w:val="0"/>
        <w:keepLines w:val="0"/>
        <w:rPr>
          <w:sz w:val="22"/>
          <w:szCs w:val="22"/>
        </w:rPr>
      </w:pPr>
      <w:bookmarkStart w:colFirst="0" w:colLast="0" w:name="_4hngytl2yv7l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Heading4"/>
        <w:keepNext w:val="0"/>
        <w:keepLines w:val="0"/>
        <w:rPr>
          <w:sz w:val="22"/>
          <w:szCs w:val="22"/>
        </w:rPr>
      </w:pPr>
      <w:bookmarkStart w:colFirst="0" w:colLast="0" w:name="_v9zypolwgvqa" w:id="4"/>
      <w:bookmarkEnd w:id="4"/>
      <w:r w:rsidDel="00000000" w:rsidR="00000000" w:rsidRPr="00000000">
        <w:rPr>
          <w:sz w:val="22"/>
          <w:szCs w:val="22"/>
          <w:rtl w:val="0"/>
        </w:rPr>
        <w:t xml:space="preserve">1 Juan 5:11-15</w:t>
      </w:r>
    </w:p>
    <w:p w:rsidR="00000000" w:rsidDel="00000000" w:rsidP="00000000" w:rsidRDefault="00000000" w:rsidRPr="00000000" w14:paraId="00000009">
      <w:pPr>
        <w:numPr>
          <w:ilvl w:val="0"/>
          <w:numId w:val="6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¿Qué te llama la atención de este texto?</w:t>
      </w:r>
    </w:p>
    <w:p w:rsidR="00000000" w:rsidDel="00000000" w:rsidP="00000000" w:rsidRDefault="00000000" w:rsidRPr="00000000" w14:paraId="0000000A">
      <w:pPr>
        <w:numPr>
          <w:ilvl w:val="0"/>
          <w:numId w:val="6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¿Por qué podemos tener la confianza que Dios escucha a sus hijos?</w:t>
      </w:r>
    </w:p>
    <w:p w:rsidR="00000000" w:rsidDel="00000000" w:rsidP="00000000" w:rsidRDefault="00000000" w:rsidRPr="00000000" w14:paraId="0000000B">
      <w:pPr>
        <w:numPr>
          <w:ilvl w:val="0"/>
          <w:numId w:val="6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¿Qué es la voluntad de Dios? Y ¿Qué significa pedir conforme a su voluntad?</w:t>
      </w:r>
    </w:p>
    <w:p w:rsidR="00000000" w:rsidDel="00000000" w:rsidP="00000000" w:rsidRDefault="00000000" w:rsidRPr="00000000" w14:paraId="0000000C">
      <w:pPr>
        <w:numPr>
          <w:ilvl w:val="0"/>
          <w:numId w:val="6"/>
        </w:numPr>
        <w:spacing w:after="24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¿Por qué podemos tener confianza que Dios hará lo que sus hijos piden cuando está de acuerdo con su voluntad?</w:t>
      </w:r>
    </w:p>
    <w:p w:rsidR="00000000" w:rsidDel="00000000" w:rsidP="00000000" w:rsidRDefault="00000000" w:rsidRPr="00000000" w14:paraId="0000000D">
      <w:pPr>
        <w:pStyle w:val="Heading4"/>
        <w:keepNext w:val="0"/>
        <w:keepLines w:val="0"/>
        <w:rPr>
          <w:sz w:val="22"/>
          <w:szCs w:val="22"/>
        </w:rPr>
      </w:pPr>
      <w:bookmarkStart w:colFirst="0" w:colLast="0" w:name="_5i5r54e9dxbv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Style w:val="Heading4"/>
        <w:keepNext w:val="0"/>
        <w:keepLines w:val="0"/>
        <w:rPr>
          <w:sz w:val="22"/>
          <w:szCs w:val="22"/>
        </w:rPr>
      </w:pPr>
      <w:bookmarkStart w:colFirst="0" w:colLast="0" w:name="_ygaowtpanf80" w:id="6"/>
      <w:bookmarkEnd w:id="6"/>
      <w:r w:rsidDel="00000000" w:rsidR="00000000" w:rsidRPr="00000000">
        <w:rPr>
          <w:sz w:val="22"/>
          <w:szCs w:val="22"/>
          <w:rtl w:val="0"/>
        </w:rPr>
        <w:t xml:space="preserve">Lucas 11:1-13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¿Cuáles son algunos ejemplos de peticiones que podemos hacer que están conformadas a la voluntad De Dios?</w:t>
      </w:r>
    </w:p>
    <w:p w:rsidR="00000000" w:rsidDel="00000000" w:rsidP="00000000" w:rsidRDefault="00000000" w:rsidRPr="00000000" w14:paraId="00000010">
      <w:pPr>
        <w:numPr>
          <w:ilvl w:val="1"/>
          <w:numId w:val="2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¿Cuáles serían algunos ejemplos de peticiones egoístas que no estarían de acuerdo con su voluntad?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¿Qué te llama la atención de los ejemplos que Jesús dio?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spacing w:after="24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¿Qué nos quiere enseñar de como es Dios?</w:t>
      </w:r>
    </w:p>
    <w:p w:rsidR="00000000" w:rsidDel="00000000" w:rsidP="00000000" w:rsidRDefault="00000000" w:rsidRPr="00000000" w14:paraId="00000013">
      <w:pPr>
        <w:pStyle w:val="Heading4"/>
        <w:keepNext w:val="0"/>
        <w:keepLines w:val="0"/>
        <w:rPr>
          <w:sz w:val="22"/>
          <w:szCs w:val="22"/>
        </w:rPr>
      </w:pPr>
      <w:bookmarkStart w:colFirst="0" w:colLast="0" w:name="_2w9nfdqn95tu" w:id="7"/>
      <w:bookmarkEnd w:id="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Style w:val="Heading4"/>
        <w:keepNext w:val="0"/>
        <w:keepLines w:val="0"/>
        <w:rPr>
          <w:sz w:val="22"/>
          <w:szCs w:val="22"/>
        </w:rPr>
      </w:pPr>
      <w:bookmarkStart w:colFirst="0" w:colLast="0" w:name="_7orctwub8kle" w:id="8"/>
      <w:bookmarkEnd w:id="8"/>
      <w:r w:rsidDel="00000000" w:rsidR="00000000" w:rsidRPr="00000000">
        <w:rPr>
          <w:sz w:val="22"/>
          <w:szCs w:val="22"/>
          <w:rtl w:val="0"/>
        </w:rPr>
        <w:t xml:space="preserve">Salmos 116</w:t>
      </w:r>
    </w:p>
    <w:p w:rsidR="00000000" w:rsidDel="00000000" w:rsidP="00000000" w:rsidRDefault="00000000" w:rsidRPr="00000000" w14:paraId="00000015">
      <w:pPr>
        <w:numPr>
          <w:ilvl w:val="0"/>
          <w:numId w:val="5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¿Qué te llama la atención de este salmo?</w:t>
      </w:r>
    </w:p>
    <w:p w:rsidR="00000000" w:rsidDel="00000000" w:rsidP="00000000" w:rsidRDefault="00000000" w:rsidRPr="00000000" w14:paraId="00000016">
      <w:pPr>
        <w:numPr>
          <w:ilvl w:val="0"/>
          <w:numId w:val="5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¿Qué aprendemos de cómo Dios escucha a sus hijos?</w:t>
      </w:r>
    </w:p>
    <w:p w:rsidR="00000000" w:rsidDel="00000000" w:rsidP="00000000" w:rsidRDefault="00000000" w:rsidRPr="00000000" w14:paraId="00000017">
      <w:pPr>
        <w:numPr>
          <w:ilvl w:val="1"/>
          <w:numId w:val="5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¿Y de cómo responde a su necesidad?</w:t>
      </w:r>
    </w:p>
    <w:p w:rsidR="00000000" w:rsidDel="00000000" w:rsidP="00000000" w:rsidRDefault="00000000" w:rsidRPr="00000000" w14:paraId="00000018">
      <w:pPr>
        <w:numPr>
          <w:ilvl w:val="0"/>
          <w:numId w:val="5"/>
        </w:numPr>
        <w:spacing w:after="24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¿Cuál debe ser nuestra forma de responder a Dios cuando nos escucha, oye y ayuda?</w:t>
      </w:r>
    </w:p>
    <w:p w:rsidR="00000000" w:rsidDel="00000000" w:rsidP="00000000" w:rsidRDefault="00000000" w:rsidRPr="00000000" w14:paraId="00000019">
      <w:pPr>
        <w:pStyle w:val="Heading3"/>
        <w:keepNext w:val="0"/>
        <w:keepLines w:val="0"/>
        <w:rPr>
          <w:sz w:val="26"/>
          <w:szCs w:val="26"/>
        </w:rPr>
      </w:pPr>
      <w:bookmarkStart w:colFirst="0" w:colLast="0" w:name="_fqtv4l4q5iqj" w:id="9"/>
      <w:bookmarkEnd w:id="9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Style w:val="Heading3"/>
        <w:keepNext w:val="0"/>
        <w:keepLines w:val="0"/>
        <w:rPr>
          <w:sz w:val="26"/>
          <w:szCs w:val="26"/>
        </w:rPr>
      </w:pPr>
      <w:bookmarkStart w:colFirst="0" w:colLast="0" w:name="_18o4iomrrq9r" w:id="10"/>
      <w:bookmarkEnd w:id="10"/>
      <w:r w:rsidDel="00000000" w:rsidR="00000000" w:rsidRPr="00000000">
        <w:rPr>
          <w:sz w:val="26"/>
          <w:szCs w:val="26"/>
          <w:rtl w:val="0"/>
        </w:rPr>
        <w:t xml:space="preserve">Aplicación: ¿Qué debemos hacer?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Style w:val="Heading4"/>
        <w:keepNext w:val="0"/>
        <w:keepLines w:val="0"/>
        <w:rPr>
          <w:sz w:val="22"/>
          <w:szCs w:val="22"/>
        </w:rPr>
      </w:pPr>
      <w:bookmarkStart w:colFirst="0" w:colLast="0" w:name="_1g48caj4jgxl" w:id="11"/>
      <w:bookmarkEnd w:id="11"/>
      <w:r w:rsidDel="00000000" w:rsidR="00000000" w:rsidRPr="00000000">
        <w:rPr>
          <w:sz w:val="22"/>
          <w:szCs w:val="22"/>
          <w:rtl w:val="0"/>
        </w:rPr>
        <w:t xml:space="preserve">Si somos sus hijos</w:t>
      </w:r>
    </w:p>
    <w:p w:rsidR="00000000" w:rsidDel="00000000" w:rsidP="00000000" w:rsidRDefault="00000000" w:rsidRPr="00000000" w14:paraId="0000001D">
      <w:pPr>
        <w:numPr>
          <w:ilvl w:val="0"/>
          <w:numId w:val="3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Debemos hablar con Él mucho</w:t>
      </w:r>
    </w:p>
    <w:p w:rsidR="00000000" w:rsidDel="00000000" w:rsidP="00000000" w:rsidRDefault="00000000" w:rsidRPr="00000000" w14:paraId="0000001E">
      <w:pPr>
        <w:numPr>
          <w:ilvl w:val="1"/>
          <w:numId w:val="3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Y siempre decir: Haz tu voluntad</w:t>
      </w:r>
    </w:p>
    <w:p w:rsidR="00000000" w:rsidDel="00000000" w:rsidP="00000000" w:rsidRDefault="00000000" w:rsidRPr="00000000" w14:paraId="0000001F">
      <w:pPr>
        <w:numPr>
          <w:ilvl w:val="0"/>
          <w:numId w:val="3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Pero sabemos que nuestro Padre celestial nos escucha todo</w:t>
      </w:r>
    </w:p>
    <w:p w:rsidR="00000000" w:rsidDel="00000000" w:rsidP="00000000" w:rsidRDefault="00000000" w:rsidRPr="00000000" w14:paraId="00000020">
      <w:pPr>
        <w:numPr>
          <w:ilvl w:val="1"/>
          <w:numId w:val="3"/>
        </w:numPr>
        <w:spacing w:after="24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Y responde a lo que pedimos</w:t>
      </w:r>
    </w:p>
    <w:p w:rsidR="00000000" w:rsidDel="00000000" w:rsidP="00000000" w:rsidRDefault="00000000" w:rsidRPr="00000000" w14:paraId="00000021">
      <w:pPr>
        <w:spacing w:after="240" w:before="240" w:lineRule="auto"/>
        <w:ind w:left="0" w:right="600" w:firstLine="0"/>
        <w:rPr/>
      </w:pPr>
      <w:r w:rsidDel="00000000" w:rsidR="00000000" w:rsidRPr="00000000">
        <w:rPr>
          <w:rtl w:val="0"/>
        </w:rPr>
        <w:t xml:space="preserve">¿Qué puedes hacer para hablar más con Dios?</w:t>
      </w:r>
    </w:p>
    <w:p w:rsidR="00000000" w:rsidDel="00000000" w:rsidP="00000000" w:rsidRDefault="00000000" w:rsidRPr="00000000" w14:paraId="00000022">
      <w:pPr>
        <w:pStyle w:val="Heading4"/>
        <w:keepNext w:val="0"/>
        <w:keepLines w:val="0"/>
        <w:rPr>
          <w:sz w:val="22"/>
          <w:szCs w:val="22"/>
        </w:rPr>
      </w:pPr>
      <w:bookmarkStart w:colFirst="0" w:colLast="0" w:name="_28mku61f0478" w:id="12"/>
      <w:bookmarkEnd w:id="1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Style w:val="Heading4"/>
        <w:rPr/>
      </w:pPr>
      <w:bookmarkStart w:colFirst="0" w:colLast="0" w:name="_vmjy8nglyjjd" w:id="13"/>
      <w:bookmarkEnd w:id="13"/>
      <w:r w:rsidDel="00000000" w:rsidR="00000000" w:rsidRPr="00000000">
        <w:rPr>
          <w:rtl w:val="0"/>
        </w:rPr>
        <w:t xml:space="preserve">Si todavía no te has entregado a Jesús — Hechos 2:21 y Hechos 22:16</w:t>
      </w:r>
    </w:p>
    <w:p w:rsidR="00000000" w:rsidDel="00000000" w:rsidP="00000000" w:rsidRDefault="00000000" w:rsidRPr="00000000" w14:paraId="00000024">
      <w:pPr>
        <w:spacing w:after="240" w:before="240" w:lineRule="auto"/>
        <w:ind w:left="600" w:right="60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4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Debes clamar a Dios también</w:t>
      </w:r>
    </w:p>
    <w:p w:rsidR="00000000" w:rsidDel="00000000" w:rsidP="00000000" w:rsidRDefault="00000000" w:rsidRPr="00000000" w14:paraId="00000026">
      <w:pPr>
        <w:numPr>
          <w:ilvl w:val="0"/>
          <w:numId w:val="4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Tu petición debe ser por tu alma</w:t>
      </w:r>
    </w:p>
    <w:p w:rsidR="00000000" w:rsidDel="00000000" w:rsidP="00000000" w:rsidRDefault="00000000" w:rsidRPr="00000000" w14:paraId="00000027">
      <w:pPr>
        <w:numPr>
          <w:ilvl w:val="1"/>
          <w:numId w:val="4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Más que todo lo demás que podrías pedir a tu Creador</w:t>
      </w:r>
    </w:p>
    <w:p w:rsidR="00000000" w:rsidDel="00000000" w:rsidP="00000000" w:rsidRDefault="00000000" w:rsidRPr="00000000" w14:paraId="00000028">
      <w:pPr>
        <w:numPr>
          <w:ilvl w:val="1"/>
          <w:numId w:val="4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Debes pedirle que te salve y haga nuevo</w:t>
      </w:r>
    </w:p>
    <w:p w:rsidR="00000000" w:rsidDel="00000000" w:rsidP="00000000" w:rsidRDefault="00000000" w:rsidRPr="00000000" w14:paraId="00000029">
      <w:pPr>
        <w:numPr>
          <w:ilvl w:val="0"/>
          <w:numId w:val="4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Él te invita a invocar su nombre</w:t>
      </w:r>
    </w:p>
    <w:p w:rsidR="00000000" w:rsidDel="00000000" w:rsidP="00000000" w:rsidRDefault="00000000" w:rsidRPr="00000000" w14:paraId="0000002A">
      <w:pPr>
        <w:numPr>
          <w:ilvl w:val="1"/>
          <w:numId w:val="4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Por tomar tu decisión de entregarte a Jesús y decidir seguirle</w:t>
      </w:r>
    </w:p>
    <w:p w:rsidR="00000000" w:rsidDel="00000000" w:rsidP="00000000" w:rsidRDefault="00000000" w:rsidRPr="00000000" w14:paraId="0000002B">
      <w:pPr>
        <w:numPr>
          <w:ilvl w:val="1"/>
          <w:numId w:val="4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Por arrepentirte y bautizarte</w:t>
      </w:r>
    </w:p>
    <w:p w:rsidR="00000000" w:rsidDel="00000000" w:rsidP="00000000" w:rsidRDefault="00000000" w:rsidRPr="00000000" w14:paraId="0000002C">
      <w:pPr>
        <w:numPr>
          <w:ilvl w:val="1"/>
          <w:numId w:val="4"/>
        </w:numPr>
        <w:spacing w:after="24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Y en este momento aceptarlo como tu Señor y Salvador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b w:val="0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