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left w:color="auto" w:space="0" w:sz="0" w:val="none"/>
          <w:bottom w:color="cccccc" w:space="0" w:sz="6" w:val="singl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bn3pn07q6kf4" w:id="0"/>
      <w:bookmarkEnd w:id="0"/>
      <w:r w:rsidDel="00000000" w:rsidR="00000000" w:rsidRPr="00000000">
        <w:rPr>
          <w:rtl w:val="0"/>
        </w:rPr>
        <w:t xml:space="preserve">Gozo y Seguridad #8 — Uno o el Otro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0d4alt89q9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2ct169u8lyhw" w:id="2"/>
      <w:bookmarkEnd w:id="2"/>
      <w:r w:rsidDel="00000000" w:rsidR="00000000" w:rsidRPr="00000000">
        <w:rPr>
          <w:rtl w:val="0"/>
        </w:rPr>
        <w:t xml:space="preserve">Idea Grande: Puedes amar al mundo/vida, o a Dios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Amamos la vida, nuestra vida y mucho de lo que contiene. E intentamos amar a Dios también. Pero no podemos. Amamos a uno o el otro. Tenemos que escoger si amaremos a la vida o al Dios que la creó.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batsm256jzr9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pBdr>
          <w:lef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re63m8v2hjw3" w:id="4"/>
      <w:bookmarkEnd w:id="4"/>
      <w:r w:rsidDel="00000000" w:rsidR="00000000" w:rsidRPr="00000000">
        <w:rPr>
          <w:rtl w:val="0"/>
        </w:rPr>
        <w:t xml:space="preserve">I Juan 2:15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¿Qué nos dice Dios en este verso?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before="0" w:beforeAutospacing="0"/>
      </w:pPr>
      <w:r w:rsidDel="00000000" w:rsidR="00000000" w:rsidRPr="00000000">
        <w:rPr>
          <w:rtl w:val="0"/>
        </w:rPr>
        <w:t xml:space="preserve">¿Por qué es tan difícil hacer esto?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bnaztkbyip71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gy9vzqc589xl" w:id="6"/>
      <w:bookmarkEnd w:id="6"/>
      <w:r w:rsidDel="00000000" w:rsidR="00000000" w:rsidRPr="00000000">
        <w:rPr>
          <w:rtl w:val="0"/>
        </w:rPr>
        <w:t xml:space="preserve">2 Timoteo 4:10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¿Qué hacemos cuando amamos el mundo/vida?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0" w:beforeAutospacing="0"/>
      </w:pPr>
      <w:r w:rsidDel="00000000" w:rsidR="00000000" w:rsidRPr="00000000">
        <w:rPr>
          <w:rtl w:val="0"/>
        </w:rPr>
        <w:t xml:space="preserve">¿Por qué no podemos amar al mundo y también a Dios?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5jacoinvp5j3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Bdr>
          <w:lef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7cvmmwfcz5ee" w:id="8"/>
      <w:bookmarkEnd w:id="8"/>
      <w:r w:rsidDel="00000000" w:rsidR="00000000" w:rsidRPr="00000000">
        <w:rPr>
          <w:rtl w:val="0"/>
        </w:rPr>
        <w:t xml:space="preserve">Mateo 22:36-40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/>
      </w:pPr>
      <w:r w:rsidDel="00000000" w:rsidR="00000000" w:rsidRPr="00000000">
        <w:rPr>
          <w:rtl w:val="0"/>
        </w:rPr>
        <w:t xml:space="preserve">¿Qué nos dice Jesús en este verso?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¿Por qué debemos amar a Dios?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¿Por qué es tan importante amar a Dios?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6vl5leffo4oq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pBdr>
          <w:lef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qt0w8j2sn2dn" w:id="10"/>
      <w:bookmarkEnd w:id="10"/>
      <w:r w:rsidDel="00000000" w:rsidR="00000000" w:rsidRPr="00000000">
        <w:rPr>
          <w:rtl w:val="0"/>
        </w:rPr>
        <w:t xml:space="preserve">Deuteronomio 30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afterAutospacing="0"/>
        <w:rPr>
          <w:sz w:val="25"/>
          <w:szCs w:val="25"/>
        </w:rPr>
      </w:pPr>
      <w:r w:rsidDel="00000000" w:rsidR="00000000" w:rsidRPr="00000000">
        <w:rPr>
          <w:rtl w:val="0"/>
        </w:rPr>
        <w:t xml:space="preserve">¿Qué pasa cuando amamos a Dios?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¿Y cuando no lo amamos?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m0dc92fr7bp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Bdr>
          <w:lef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3fucpnj0q1qt" w:id="12"/>
      <w:bookmarkEnd w:id="12"/>
      <w:r w:rsidDel="00000000" w:rsidR="00000000" w:rsidRPr="00000000">
        <w:rPr>
          <w:rtl w:val="0"/>
        </w:rPr>
        <w:t xml:space="preserve">Aplicación: ¿Qué debemos hacer? - Dejar de amar al mundo y amar a Dios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fqomagrxa0g7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pBdr>
          <w:lef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us4wciwd76mn" w:id="14"/>
      <w:bookmarkEnd w:id="14"/>
      <w:r w:rsidDel="00000000" w:rsidR="00000000" w:rsidRPr="00000000">
        <w:rPr>
          <w:rtl w:val="0"/>
        </w:rPr>
        <w:t xml:space="preserve">¿Cómo dejamos de amar al mundo?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¿Cómo llegamos a amar al mundo menos?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¿Qué puede hacer uno que no es cristiano para llegar a amar menos al mundo?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¿Y uno que es Cristiano?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26tp6ji85r59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pBdr>
          <w:lef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fzqy0lbg5hbx" w:id="16"/>
      <w:bookmarkEnd w:id="16"/>
      <w:r w:rsidDel="00000000" w:rsidR="00000000" w:rsidRPr="00000000">
        <w:rPr>
          <w:rtl w:val="0"/>
        </w:rPr>
        <w:t xml:space="preserve">¿Cómo amamos más a Dios?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/>
      </w:pPr>
      <w:r w:rsidDel="00000000" w:rsidR="00000000" w:rsidRPr="00000000">
        <w:rPr>
          <w:rtl w:val="0"/>
        </w:rPr>
        <w:t xml:space="preserve">¿Cómo llegamos a amarlo más?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¿Qué puede hacer uno que no es cristiano para llegar a amar más a Dios?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¿Y uno que es Cristiano?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¿Cuáles son algunas de las prácticas/disciplinas que nos puede hacer amar más a Dios?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5"/>
        <w:szCs w:val="25"/>
        <w:lang w:val="en"/>
      </w:rPr>
    </w:rPrDefault>
    <w:pPrDefault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