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elz8gitm58bd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#4 — Confiamos en Dios — Estudio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las cosas en que ponemos nuestra confianza?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ij829xrirke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grandes: Sólo Dios es digno de nuestra confianza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Lecturas: </w:t>
      </w:r>
      <w:r w:rsidDel="00000000" w:rsidR="00000000" w:rsidRPr="00000000">
        <w:rPr>
          <w:rtl w:val="0"/>
        </w:rPr>
        <w:t xml:space="preserve">Salmos 11 y Salmos 62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enseñan de la confianza?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enseñan acerca de confiar en Dios?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f4v2413g7qb" w:id="2"/>
      <w:bookmarkEnd w:id="2"/>
      <w:r w:rsidDel="00000000" w:rsidR="00000000" w:rsidRPr="00000000">
        <w:rPr>
          <w:sz w:val="26"/>
          <w:szCs w:val="26"/>
          <w:rtl w:val="0"/>
        </w:rPr>
        <w:t xml:space="preserve">Las razones que debemos confiar en Dios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Lecturas: </w:t>
      </w:r>
      <w:r w:rsidDel="00000000" w:rsidR="00000000" w:rsidRPr="00000000">
        <w:rPr>
          <w:rtl w:val="0"/>
        </w:rPr>
        <w:t xml:space="preserve">Salmos 49 y Salmos 20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podemos/debemos confiar en Dios?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razones por las que todo lo demás aparte de Dios no merece nuestra confianza?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e17xdbtzs4m" w:id="3"/>
      <w:bookmarkEnd w:id="3"/>
      <w:r w:rsidDel="00000000" w:rsidR="00000000" w:rsidRPr="00000000">
        <w:rPr>
          <w:sz w:val="26"/>
          <w:szCs w:val="26"/>
          <w:rtl w:val="0"/>
        </w:rPr>
        <w:t xml:space="preserve">Lo que significa confiar en Dios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Lectura: </w:t>
      </w:r>
      <w:r w:rsidDel="00000000" w:rsidR="00000000" w:rsidRPr="00000000">
        <w:rPr>
          <w:rtl w:val="0"/>
        </w:rPr>
        <w:t xml:space="preserve">Salmos 17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confiar en Dios?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saber que no estamos confiando en Dios?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se ve en nuestras acciones?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se ve en nuestras emociones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qsg8xy8hkl8" w:id="4"/>
      <w:bookmarkEnd w:id="4"/>
      <w:r w:rsidDel="00000000" w:rsidR="00000000" w:rsidRPr="00000000">
        <w:rPr>
          <w:sz w:val="26"/>
          <w:szCs w:val="26"/>
          <w:rtl w:val="0"/>
        </w:rPr>
        <w:t xml:space="preserve">Lo que ocurre cuando confiamos en Dios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Lecturas: </w:t>
      </w:r>
      <w:r w:rsidDel="00000000" w:rsidR="00000000" w:rsidRPr="00000000">
        <w:rPr>
          <w:rtl w:val="0"/>
        </w:rPr>
        <w:t xml:space="preserve">Salmos 125 y 2 Crónicas 16:9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ocurre cuando confiamos en Dios?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vpqutuxq2oe" w:id="5"/>
      <w:bookmarkEnd w:id="5"/>
      <w:r w:rsidDel="00000000" w:rsidR="00000000" w:rsidRPr="00000000">
        <w:rPr>
          <w:sz w:val="26"/>
          <w:szCs w:val="26"/>
          <w:rtl w:val="0"/>
        </w:rPr>
        <w:t xml:space="preserve">Aprendemos a confiar más en Dios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Lectura: </w:t>
      </w:r>
      <w:r w:rsidDel="00000000" w:rsidR="00000000" w:rsidRPr="00000000">
        <w:rPr>
          <w:rtl w:val="0"/>
        </w:rPr>
        <w:t xml:space="preserve">Salmos 13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confiar en Dios más?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7wnoxvhjdd8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Debemos poner toda nuestra confianza en Dios.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j5p8g4tfvo2" w:id="7"/>
      <w:bookmarkEnd w:id="7"/>
      <w:r w:rsidDel="00000000" w:rsidR="00000000" w:rsidRPr="00000000">
        <w:rPr>
          <w:sz w:val="22"/>
          <w:szCs w:val="22"/>
          <w:rtl w:val="0"/>
        </w:rPr>
        <w:t xml:space="preserve">No-Cristiano: Pones toda tu confianza en Dios cuando te entregas a Él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Esta es la esencia de la decisión</w:t>
      </w:r>
    </w:p>
    <w:p w:rsidR="00000000" w:rsidDel="00000000" w:rsidP="00000000" w:rsidRDefault="00000000" w:rsidRPr="00000000" w14:paraId="00000027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Que tomas cuando te entregas a Jesús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arrepentirte y bautizarte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Decides poner toda tu confianza en Dios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Darle toda tu vida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Seguir su voluntad siempre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Confiar en Él por todo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dejiyudcu44" w:id="8"/>
      <w:bookmarkEnd w:id="8"/>
      <w:r w:rsidDel="00000000" w:rsidR="00000000" w:rsidRPr="00000000">
        <w:rPr>
          <w:sz w:val="22"/>
          <w:szCs w:val="22"/>
          <w:rtl w:val="0"/>
        </w:rPr>
        <w:t xml:space="preserve">Cristiano: Debemos luchar por confiar cuando no estamos confiando en Dios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Aprender a reconocer las emociones que nos señalan que no estamos confiando en Dios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Ansiedad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Preocupación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Queja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Estrés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Frustración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Enojo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estos momentos luchar por confiar más en Dios por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Confesar en voz alta lo que creemos de Él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"Me enfrenta esto, pero confío en ti"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Clamarle a Dios y expresarle nuestra necesidad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Pedir su ayuda y guía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Decir: “No mi voluntad sino la tuya sea hecha”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