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after="40" w:line="360" w:before="24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line="360"/>
        <w:jc w:val="center"/>
      </w:pPr>
      <w:r w:rsidRPr="00000000" w:rsidR="00000000" w:rsidDel="00000000">
        <w:rPr>
          <w:i w:val="1"/>
          <w:sz w:val="54"/>
          <w:rtl w:val="0"/>
        </w:rPr>
        <w:t xml:space="preserve">Estudio #3: </w:t>
      </w:r>
      <w:r w:rsidRPr="00000000" w:rsidR="00000000" w:rsidDel="00000000">
        <w:rPr>
          <w:sz w:val="54"/>
          <w:rtl w:val="0"/>
        </w:rPr>
        <w:t xml:space="preserve">“Motivado por su gloria”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0" w:colFirst="0" w:name="h.egs4wn3uzrue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1" w:colFirst="0" w:name="h.n7pno1j81b6k" w:colLast="0"/>
      <w:bookmarkEnd w:id="1"/>
      <w:r w:rsidRPr="00000000" w:rsidR="00000000" w:rsidDel="00000000">
        <w:rPr>
          <w:rtl w:val="0"/>
        </w:rPr>
        <w:t xml:space="preserve">¿Cuál es la meta de Dios en todo?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Romanos 11:36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es gloria?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¿Qué significa dar gloria a Dios?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2" w:colFirst="0" w:name="h.qphhahk64kve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3" w:colFirst="0" w:name="h.q6ju5wfn0sv4" w:colLast="0"/>
      <w:bookmarkEnd w:id="3"/>
      <w:r w:rsidRPr="00000000" w:rsidR="00000000" w:rsidDel="00000000">
        <w:rPr>
          <w:rtl w:val="0"/>
        </w:rPr>
        <w:t xml:space="preserve">¿Cuál debería ser nuestro propósito en todo lo que hacemos?</w:t>
      </w: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  <w:t xml:space="preserve">1 Corintios 10:31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Isaías 26:8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damos gloria a Dios en todo?</w:t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4" w:colFirst="0" w:name="h.69ebt3d1zzpn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5" w:colFirst="0" w:name="h.m15fwtp3darb" w:colLast="0"/>
      <w:bookmarkEnd w:id="5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Idea Principal: Dios recibe mucha gloria cuando sus hijos viven vidas radicalmente entregadas a sus propósitos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Así Jesús dio gloria a Dios: Juan 17.4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b w:val="0"/>
          <w:sz w:val="22"/>
          <w:rtl w:val="0"/>
        </w:rPr>
        <w:t xml:space="preserve">Lo mismo pasa con nosotros: </w:t>
      </w:r>
      <w:r w:rsidRPr="00000000" w:rsidR="00000000" w:rsidDel="00000000">
        <w:rPr>
          <w:rtl w:val="0"/>
        </w:rPr>
        <w:t xml:space="preserve">Juan 15.8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6" w:colFirst="0" w:name="h.76ws8jyq993a" w:colLast="0"/>
      <w:bookmarkEnd w:id="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80" w:line="276" w:before="360"/>
        <w:ind w:left="0" w:firstLine="0" w:right="0"/>
        <w:jc w:val="left"/>
      </w:pPr>
      <w:bookmarkStart w:id="7" w:colFirst="0" w:name="h.tifs008mvjrc" w:colLast="0"/>
      <w:bookmarkEnd w:id="7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¿Cómo recibe gloria Dios </w:t>
      </w:r>
      <w:r w:rsidRPr="00000000" w:rsidR="00000000" w:rsidDel="00000000">
        <w:rPr>
          <w:rtl w:val="0"/>
        </w:rPr>
        <w:t xml:space="preserve">cuando nosotros vivimos vidas radicalmente entregadas a sus propósitos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¿Cómo recibe gloria cuando lo ponemos primero? Mateo 6:33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¿Cómo recibe gloria cuando sacrificamos para ayudar a otros a conocerle? 2 Timoteo 2:3-4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  <w:t xml:space="preserve">¿Cómo recibe gloria cuando sufrimos para ayudar a otros a conocerle? 2 Timoteo 3:12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#3 ES.docx</dc:title>
</cp:coreProperties>
</file>