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 w:before="360"/>
        <w:jc w:val="center"/>
      </w:pPr>
      <w:r w:rsidRPr="00000000" w:rsidR="00000000" w:rsidDel="00000000">
        <w:rPr>
          <w:i w:val="1"/>
          <w:sz w:val="54"/>
          <w:rtl w:val="0"/>
        </w:rPr>
        <w:t xml:space="preserve">Estudio #7: </w:t>
      </w:r>
      <w:r w:rsidRPr="00000000" w:rsidR="00000000" w:rsidDel="00000000">
        <w:rPr>
          <w:sz w:val="54"/>
          <w:rtl w:val="0"/>
        </w:rPr>
        <w:t xml:space="preserve">“Amistades radicales”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0" w:colFirst="0" w:name="h.mapt3qy5q4sc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1" w:colFirst="0" w:name="h.mcj5y2tzx6gh" w:colLast="0"/>
      <w:bookmarkEnd w:id="1"/>
      <w:r w:rsidRPr="00000000" w:rsidR="00000000" w:rsidDel="00000000">
        <w:rPr>
          <w:rtl w:val="0"/>
        </w:rPr>
        <w:t xml:space="preserve">Problemas con amistades radicales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¿Por qué crees que a veces los Cristianos sólo se llevan con otros Cristianos?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los limita esto en la misión de cambiar el mundo con Jesús?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¿Por qué piensas que a veces tenemos amistades que no llevan a nada eterno?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2" w:colFirst="0" w:name="h.b6vikay9ijoi" w:colLast="0"/>
      <w:bookmarkEnd w:id="2"/>
      <w:r w:rsidRPr="00000000" w:rsidR="00000000" w:rsidDel="00000000">
        <w:rPr>
          <w:rtl w:val="0"/>
        </w:rPr>
        <w:t xml:space="preserve">Seguir a Cristo es tener Amistades Genuinas con Propósito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Lucas 19:1-10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Lucas 7:34</w:t>
      </w:r>
    </w:p>
    <w:p w:rsidP="00000000" w:rsidRPr="00000000" w:rsidR="00000000" w:rsidDel="00000000" w:rsidRDefault="00000000">
      <w:pPr>
        <w:pStyle w:val="Heading3"/>
      </w:pPr>
      <w:bookmarkStart w:id="3" w:colFirst="0" w:name="h.4b78zolgqqub" w:colLast="0"/>
      <w:bookmarkEnd w:id="3"/>
      <w:r w:rsidRPr="00000000" w:rsidR="00000000" w:rsidDel="00000000">
        <w:rPr>
          <w:rtl w:val="0"/>
        </w:rPr>
        <w:t xml:space="preserve">Cómo tener estas amistades en términos prácticos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significa tener amistades genuinas con cada persona en nuestra vida?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 Tesalonicenses 2.8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significa tener un propósito eterno en cada amistad?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1 Corintios 9.19-23</w:t>
      </w:r>
    </w:p>
    <w:p w:rsidP="00000000" w:rsidRPr="00000000" w:rsidR="00000000" w:rsidDel="00000000" w:rsidRDefault="00000000">
      <w:pPr>
        <w:pStyle w:val="Heading3"/>
      </w:pPr>
      <w:bookmarkStart w:id="4" w:colFirst="0" w:name="h.pxp40aejzjd8" w:colLast="0"/>
      <w:bookmarkEnd w:id="4"/>
      <w:r w:rsidRPr="00000000" w:rsidR="00000000" w:rsidDel="00000000">
        <w:rPr>
          <w:rtl w:val="0"/>
        </w:rPr>
        <w:t xml:space="preserve">¿Qué necesitas hacer?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Entrar en paz con Dios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Desarrollar más amistades genuinas con los de afuera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Tener más propósito en tus amistades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vas a hacer?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Heading4"/>
    </w:pPr>
    <w:bookmarkStart w:id="5" w:colFirst="0" w:name="h.tz0nuxq3be8" w:colLast="0"/>
    <w:bookmarkEnd w:id="5"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#7 ES.docx</dc:title>
</cp:coreProperties>
</file>