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cgh3jip8uyeh" w:id="0"/>
      <w:bookmarkEnd w:id="0"/>
      <w:r w:rsidDel="00000000" w:rsidR="00000000" w:rsidRPr="00000000">
        <w:rPr>
          <w:sz w:val="42"/>
          <w:szCs w:val="42"/>
          <w:rtl w:val="0"/>
        </w:rPr>
        <w:t xml:space="preserve">Vision 2018 #4 — Reading — Study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j7zlnbkdpcel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Desire #2: To desire the Kingdom is desire: To know God deeply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Jeremiah 9:3-6, 23-24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John 5:20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Matthew 22:36-38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Can we get to know God?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is it so important to know God?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mean to know God?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450gwkudo7oj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Big Idea: The most important thing we can do is to Read His Word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bvgdbtek3z4w" w:id="3"/>
      <w:bookmarkEnd w:id="3"/>
      <w:r w:rsidDel="00000000" w:rsidR="00000000" w:rsidRPr="00000000">
        <w:rPr>
          <w:color w:val="333333"/>
          <w:rtl w:val="0"/>
        </w:rPr>
        <w:t xml:space="preserve">Why is it important to read</w:t>
      </w:r>
      <w:r w:rsidDel="00000000" w:rsidR="00000000" w:rsidRPr="00000000">
        <w:rPr>
          <w:color w:val="333333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Hebrew 4:12-13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Timothy 3:15-17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the Bible?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should we read the Word of God?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God do when we read?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6na39ychgq9u" w:id="4"/>
      <w:bookmarkEnd w:id="4"/>
      <w:r w:rsidDel="00000000" w:rsidR="00000000" w:rsidRPr="00000000">
        <w:rPr>
          <w:color w:val="333333"/>
          <w:rtl w:val="0"/>
        </w:rPr>
        <w:t xml:space="preserve">How and when should we read</w:t>
      </w:r>
      <w:r w:rsidDel="00000000" w:rsidR="00000000" w:rsidRPr="00000000">
        <w:rPr>
          <w:color w:val="333333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Psalm 63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Psalm 119:33-40 y 97-104 y 105-112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should we read the bible?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When should we read the bible?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vd3p2ig0rco2" w:id="5"/>
      <w:bookmarkEnd w:id="5"/>
      <w:r w:rsidDel="00000000" w:rsidR="00000000" w:rsidRPr="00000000">
        <w:rPr>
          <w:color w:val="333333"/>
          <w:rtl w:val="0"/>
        </w:rPr>
        <w:t xml:space="preserve">What do we do with what we read</w:t>
      </w:r>
      <w:r w:rsidDel="00000000" w:rsidR="00000000" w:rsidRPr="00000000">
        <w:rPr>
          <w:color w:val="333333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James 1:22-25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Deuteronomy 8:1-6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Ezdra 7:10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we need to do when we read the word?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would it help us to ask ourselves the questions: What does it say? and What do we do? When we read?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vahd4k3zpwqy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a7z93tahqubc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 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wq8a659opkrr" w:id="8"/>
      <w:bookmarkEnd w:id="8"/>
      <w:r w:rsidDel="00000000" w:rsidR="00000000" w:rsidRPr="00000000">
        <w:rPr>
          <w:color w:val="333333"/>
          <w:rtl w:val="0"/>
        </w:rPr>
        <w:t xml:space="preserve">Non-Christian: To really get to know God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If you are not christian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We can not talk about knowing God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Without offering you the opportunity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really get to know God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become his son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Today you are his enemy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Today you are far from Him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can get to know your Father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Get to know Him up close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Your rebellion and guilt separates you away from Him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Be able to get close to Him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Through Jesus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Through the cross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Surrender to Jesus and decide to follow Him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repentance and baptism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j8dnfmk5g42l" w:id="9"/>
      <w:bookmarkEnd w:id="9"/>
      <w:r w:rsidDel="00000000" w:rsidR="00000000" w:rsidRPr="00000000">
        <w:rPr>
          <w:color w:val="333333"/>
          <w:rtl w:val="0"/>
        </w:rPr>
        <w:t xml:space="preserve">All</w:t>
      </w:r>
      <w:r w:rsidDel="00000000" w:rsidR="00000000" w:rsidRPr="00000000">
        <w:rPr>
          <w:color w:val="333333"/>
          <w:rtl w:val="0"/>
        </w:rPr>
        <w:t xml:space="preserve">: Create a new habit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For the rest of the year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If you don’t read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Start reading every day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If you don’t have a plan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Start one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Youversion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Decide what book you will read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If you read in the morning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Start reading at night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If you do that already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Read at a different time during the day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What will be your new habit?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