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qs9rxwp6ptlb" w:id="0"/>
      <w:bookmarkEnd w:id="0"/>
      <w:r w:rsidDel="00000000" w:rsidR="00000000" w:rsidRPr="00000000">
        <w:rPr>
          <w:sz w:val="30"/>
          <w:szCs w:val="30"/>
          <w:highlight w:val="white"/>
          <w:rtl w:val="0"/>
        </w:rPr>
        <w:t xml:space="preserve">Completos en Cristo: Marcados como Hijos de Dios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qwekdfkjpglo" w:id="1"/>
      <w:bookmarkEnd w:id="1"/>
      <w:r w:rsidDel="00000000" w:rsidR="00000000" w:rsidRPr="00000000">
        <w:rPr>
          <w:highlight w:val="white"/>
          <w:rtl w:val="0"/>
        </w:rPr>
        <w:t xml:space="preserve">Todos deseamos pertenecer</w:t>
      </w:r>
    </w:p>
    <w:p w:rsidR="00000000" w:rsidDel="00000000" w:rsidP="00000000" w:rsidRDefault="00000000" w:rsidRPr="00000000">
      <w:pPr>
        <w:numPr>
          <w:ilvl w:val="0"/>
          <w:numId w:val="4"/>
        </w:numPr>
        <w:contextualSpacing w:val="1"/>
        <w:rPr/>
      </w:pPr>
      <w:r w:rsidDel="00000000" w:rsidR="00000000" w:rsidRPr="00000000">
        <w:rPr>
          <w:rtl w:val="0"/>
        </w:rPr>
        <w:t xml:space="preserve">¿Cuáles son algunos de tus "grupos" o "tribus"?</w:t>
      </w:r>
    </w:p>
    <w:p w:rsidR="00000000" w:rsidDel="00000000" w:rsidP="00000000" w:rsidRDefault="00000000" w:rsidRPr="00000000">
      <w:pPr>
        <w:numPr>
          <w:ilvl w:val="0"/>
          <w:numId w:val="4"/>
        </w:numPr>
        <w:contextualSpacing w:val="1"/>
        <w:rPr/>
      </w:pPr>
      <w:r w:rsidDel="00000000" w:rsidR="00000000" w:rsidRPr="00000000">
        <w:rPr>
          <w:rtl w:val="0"/>
        </w:rPr>
        <w:t xml:space="preserve">¿Qué has hecho o cambiado para pertenecer?</w:t>
      </w:r>
    </w:p>
    <w:p w:rsidR="00000000" w:rsidDel="00000000" w:rsidP="00000000" w:rsidRDefault="00000000" w:rsidRPr="00000000">
      <w:pPr>
        <w:numPr>
          <w:ilvl w:val="0"/>
          <w:numId w:val="4"/>
        </w:numPr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¿Cuáles han sido las "marcas" que te han identificado como parte de estos grupos?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wzz2cuoyklbm" w:id="2"/>
      <w:bookmarkEnd w:id="2"/>
      <w:r w:rsidDel="00000000" w:rsidR="00000000" w:rsidRPr="00000000">
        <w:rPr>
          <w:highlight w:val="white"/>
          <w:rtl w:val="0"/>
        </w:rPr>
        <w:t xml:space="preserve">Idea Grande: Dios marca a sus hijos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hijos de Dios siempre llevan una marca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marcados como sus hijos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7xiakjawh5b4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Circuncisión judía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Génesis 17:10-14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es la circuncisión?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significaba la circuncisión?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¿Por qué mandó Dios que se circuncidaran?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5nzt7o3u5rl9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Circuncisión en Cristo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Colosenses 2:9-11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Romanos 2:28-29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Filipenses 3:2-3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nos marca Dios?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¿Cuál es la circuncisión del corazón?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¿Cómo nos circuncida Dios?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¿Cuándo nos circuncida Dios?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significa la circuncisión que hace Dios?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significa pertenecer a Dios y a su familia?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7jjbprlkrpc4" w:id="5"/>
      <w:bookmarkEnd w:id="5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tkv9ndsta1hw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Recibir esta transformación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Tomar la decisión de entregarte a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aceptar a Jesús como tu Señor y Salvador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12qi2hv6q5xr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Vivir como una persona que pertenece a Dios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deben vivir los que son marcados como hijos de Dios?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¿Cuál debe ser su actitud?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¿Su identidad?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¿Su comportamiento?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cambio debes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1"/>
        <w:spacing w:after="220" w:before="220" w:line="360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