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pBdr/>
        <w:spacing w:after="160" w:before="0" w:line="360" w:lineRule="auto"/>
        <w:contextualSpacing w:val="0"/>
        <w:jc w:val="center"/>
        <w:rPr>
          <w:rFonts w:ascii="Arial" w:cs="Arial" w:eastAsia="Arial" w:hAnsi="Arial"/>
          <w:b w:val="1"/>
          <w:i w:val="0"/>
          <w:smallCaps w:val="0"/>
          <w:strike w:val="0"/>
          <w:color w:val="000000"/>
          <w:u w:val="none"/>
          <w:vertAlign w:val="baseline"/>
        </w:rPr>
      </w:pPr>
      <w:bookmarkStart w:colFirst="0" w:colLast="0" w:name="_mjmg8dy4iuzi" w:id="1"/>
      <w:bookmarkEnd w:id="1"/>
      <w:r w:rsidDel="00000000" w:rsidR="00000000" w:rsidRPr="00000000">
        <w:rPr>
          <w:i w:val="1"/>
          <w:color w:val="000000"/>
          <w:rtl w:val="0"/>
        </w:rPr>
        <w:t xml:space="preserve">#32</w:t>
      </w:r>
      <w:r w:rsidDel="00000000" w:rsidR="00000000" w:rsidRPr="00000000">
        <w:rPr>
          <w:rFonts w:ascii="Arial" w:cs="Arial" w:eastAsia="Arial" w:hAnsi="Arial"/>
          <w:b w:val="1"/>
          <w:i w:val="1"/>
          <w:smallCaps w:val="0"/>
          <w:strike w:val="0"/>
          <w:color w:val="000000"/>
          <w:u w:val="none"/>
          <w:vertAlign w:val="baseline"/>
          <w:rtl w:val="0"/>
        </w:rPr>
        <w:t xml:space="preserve">: </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b w:val="1"/>
          <w:color w:val="000000"/>
          <w:rtl w:val="0"/>
        </w:rPr>
        <w:t xml:space="preserve">Lo Mío o Lo Tuyo</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pStyle w:val="Heading4"/>
        <w:keepNext w:val="0"/>
        <w:keepLines w:val="0"/>
        <w:widowControl w:val="0"/>
        <w:pBdr/>
        <w:spacing w:after="40" w:before="240" w:line="276" w:lineRule="auto"/>
        <w:ind w:left="0" w:right="0" w:firstLine="0"/>
        <w:contextualSpacing w:val="0"/>
        <w:jc w:val="center"/>
        <w:rPr>
          <w:color w:val="000000"/>
        </w:rPr>
      </w:pPr>
      <w:bookmarkStart w:colFirst="0" w:colLast="0" w:name="_o2bzsox274o3" w:id="4"/>
      <w:bookmarkEnd w:id="4"/>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line="384.00000000000006" w:lineRule="auto"/>
        <w:contextualSpacing w:val="0"/>
        <w:rPr>
          <w:b w:val="1"/>
          <w:color w:val="000000"/>
          <w:sz w:val="36"/>
          <w:szCs w:val="36"/>
        </w:rPr>
      </w:pPr>
      <w:bookmarkStart w:colFirst="0" w:colLast="0" w:name="_r90lnzgp0fhb"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31dzy9e443sf"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La vida en Cristo</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u54d7mh5i8jt" w:id="7"/>
      <w:bookmarkEnd w:id="7"/>
      <w:r w:rsidDel="00000000" w:rsidR="00000000" w:rsidRPr="00000000">
        <w:rPr>
          <w:rtl w:val="0"/>
        </w:rPr>
        <w:t xml:space="preserve">¿Cómo debe vivir el hijo de Dios?</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En términos prácticos, ¿cómo debe vivir el hijo De Dios?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Aquel que ha sido ha tomado su decisión de entregarse a Cristo</w:t>
      </w:r>
    </w:p>
    <w:p w:rsidR="00000000" w:rsidDel="00000000" w:rsidP="00000000" w:rsidRDefault="00000000" w:rsidRPr="00000000">
      <w:pPr>
        <w:numPr>
          <w:ilvl w:val="2"/>
          <w:numId w:val="22"/>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A aceptarlo como su Señor y Salvador</w:t>
      </w:r>
    </w:p>
    <w:p w:rsidR="00000000" w:rsidDel="00000000" w:rsidP="00000000" w:rsidRDefault="00000000" w:rsidRPr="00000000">
      <w:pPr>
        <w:numPr>
          <w:ilvl w:val="2"/>
          <w:numId w:val="22"/>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Por arrepentirse y bautizarse</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Quien ahora es</w:t>
      </w:r>
    </w:p>
    <w:p w:rsidR="00000000" w:rsidDel="00000000" w:rsidP="00000000" w:rsidRDefault="00000000" w:rsidRPr="00000000">
      <w:pPr>
        <w:numPr>
          <w:ilvl w:val="2"/>
          <w:numId w:val="22"/>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Adoptado como hijo amado</w:t>
      </w:r>
    </w:p>
    <w:p w:rsidR="00000000" w:rsidDel="00000000" w:rsidP="00000000" w:rsidRDefault="00000000" w:rsidRPr="00000000">
      <w:pPr>
        <w:numPr>
          <w:ilvl w:val="2"/>
          <w:numId w:val="22"/>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Lleno del Espíritu de Cristo</w:t>
      </w:r>
    </w:p>
    <w:p w:rsidR="00000000" w:rsidDel="00000000" w:rsidP="00000000" w:rsidRDefault="00000000" w:rsidRPr="00000000">
      <w:pPr>
        <w:numPr>
          <w:ilvl w:val="2"/>
          <w:numId w:val="22"/>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Puro y sin mancha en los ojos de su Padre</w:t>
      </w:r>
    </w:p>
    <w:p w:rsidR="00000000" w:rsidDel="00000000" w:rsidP="00000000" w:rsidRDefault="00000000" w:rsidRPr="00000000">
      <w:pPr>
        <w:numPr>
          <w:ilvl w:val="2"/>
          <w:numId w:val="22"/>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Aceptado por la vida y sacrificio de Cristo</w:t>
      </w:r>
    </w:p>
    <w:p w:rsidR="00000000" w:rsidDel="00000000" w:rsidP="00000000" w:rsidRDefault="00000000" w:rsidRPr="00000000">
      <w:pPr>
        <w:numPr>
          <w:ilvl w:val="2"/>
          <w:numId w:val="22"/>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Hecho nuevo; regenerado</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¿Cómo debe vivir esta persona?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husy46k9pmqi" w:id="8"/>
      <w:bookmarkEnd w:id="8"/>
      <w:r w:rsidDel="00000000" w:rsidR="00000000" w:rsidRPr="00000000">
        <w:rPr>
          <w:rtl w:val="0"/>
        </w:rPr>
        <w:t xml:space="preserve">¿Cómo tratamos a los demás?</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Empieza una sección de cómo tratamos a los demás</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Todos luchamos y fallamos en esta área</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Vamos lentamente</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Para digerirlo</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Para aplicarlo</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Una cosa por semana</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Nuestra tarea es ponerla por obra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1a06yktw0k3" w:id="9"/>
      <w:bookmarkEnd w:id="9"/>
      <w:r w:rsidDel="00000000" w:rsidR="00000000" w:rsidRPr="00000000">
        <w:rPr>
          <w:b w:val="1"/>
          <w:sz w:val="27"/>
          <w:szCs w:val="27"/>
          <w:rtl w:val="0"/>
        </w:rPr>
        <w:t xml:space="preserve">Nos pregunta: ¿Qué quieres?</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El texto de hoy nos pregunta: ¿Qué quieres?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ao7rm3cp7jt5" w:id="10"/>
      <w:bookmarkEnd w:id="10"/>
      <w:r w:rsidDel="00000000" w:rsidR="00000000" w:rsidRPr="00000000">
        <w:rPr>
          <w:b w:val="1"/>
          <w:color w:val="000000"/>
          <w:sz w:val="36"/>
          <w:szCs w:val="36"/>
          <w:rtl w:val="0"/>
        </w:rPr>
        <w:t xml:space="preserve">¿Qué quiero?</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 nuestra pregunta principal en la vida</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Qué quiero hoy</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Qué quiero mañana</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Qué quiero más tarde</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Qué quiero en este momento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andi47e092xv" w:id="11"/>
      <w:bookmarkEnd w:id="11"/>
      <w:r w:rsidDel="00000000" w:rsidR="00000000" w:rsidRPr="00000000">
        <w:rPr>
          <w:b w:val="1"/>
          <w:sz w:val="27"/>
          <w:szCs w:val="27"/>
          <w:rtl w:val="0"/>
        </w:rPr>
        <w:t xml:space="preserve">¿Qué quieres tú?</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¿Cuáles son algunas cosas que deseas/buscas/necesitas?</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¿Cuáles son tus sueños?</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Lo que quieres lograr</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¿Qué necesitas para estar feliz?</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¿Qué quieres hacer?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728zg0mhpend" w:id="12"/>
      <w:bookmarkEnd w:id="12"/>
      <w:r w:rsidDel="00000000" w:rsidR="00000000" w:rsidRPr="00000000">
        <w:rPr>
          <w:b w:val="1"/>
          <w:sz w:val="27"/>
          <w:szCs w:val="27"/>
          <w:rtl w:val="0"/>
        </w:rPr>
        <w:t xml:space="preserve">Problema: Nos enfocamos en lo que queremos</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Sólo pensamos en lo que nosotros queremos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Siempre pensamos en esto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g1d8hno4gmjg" w:id="13"/>
      <w:bookmarkEnd w:id="13"/>
      <w:r w:rsidDel="00000000" w:rsidR="00000000" w:rsidRPr="00000000">
        <w:rPr>
          <w:rtl w:val="0"/>
        </w:rPr>
        <w:t xml:space="preserve">Define nuestra existencia</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Todo viene de lo que quiere en este momento</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Mis acciones; lo que hago</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Mis pensamientos</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Mis deseos</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Mis planes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on54qny0o5px" w:id="14"/>
      <w:bookmarkEnd w:id="14"/>
      <w:r w:rsidDel="00000000" w:rsidR="00000000" w:rsidRPr="00000000">
        <w:rPr>
          <w:rtl w:val="0"/>
        </w:rPr>
        <w:t xml:space="preserve">¿Cómo me va a afectar?</w:t>
      </w:r>
    </w:p>
    <w:p w:rsidR="00000000" w:rsidDel="00000000" w:rsidP="00000000" w:rsidRDefault="00000000" w:rsidRPr="00000000">
      <w:pPr>
        <w:numPr>
          <w:ilvl w:val="0"/>
          <w:numId w:val="4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 la pregunta que siempre hacemos</w:t>
      </w:r>
    </w:p>
    <w:p w:rsidR="00000000" w:rsidDel="00000000" w:rsidP="00000000" w:rsidRDefault="00000000" w:rsidRPr="00000000">
      <w:pPr>
        <w:numPr>
          <w:ilvl w:val="1"/>
          <w:numId w:val="4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Cuando algo pasa</w:t>
      </w:r>
    </w:p>
    <w:p w:rsidR="00000000" w:rsidDel="00000000" w:rsidP="00000000" w:rsidRDefault="00000000" w:rsidRPr="00000000">
      <w:pPr>
        <w:numPr>
          <w:ilvl w:val="1"/>
          <w:numId w:val="4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Cuando alguien nos habla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rs858axug7zn" w:id="15"/>
      <w:bookmarkEnd w:id="15"/>
      <w:r w:rsidDel="00000000" w:rsidR="00000000" w:rsidRPr="00000000">
        <w:rPr>
          <w:b w:val="1"/>
          <w:sz w:val="27"/>
          <w:szCs w:val="27"/>
          <w:rtl w:val="0"/>
        </w:rPr>
        <w:t xml:space="preserve">Define nuestra interacción con otros</w:t>
      </w:r>
    </w:p>
    <w:p w:rsidR="00000000" w:rsidDel="00000000" w:rsidP="00000000" w:rsidRDefault="00000000" w:rsidRPr="00000000">
      <w:pPr>
        <w:numPr>
          <w:ilvl w:val="0"/>
          <w:numId w:val="4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Define como vemos y tratamos a otros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6fjs2iv9nudt" w:id="16"/>
      <w:bookmarkEnd w:id="16"/>
      <w:r w:rsidDel="00000000" w:rsidR="00000000" w:rsidRPr="00000000">
        <w:rPr>
          <w:rtl w:val="0"/>
        </w:rPr>
        <w:t xml:space="preserve">Determina cómo vemos a los demás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Ponemos a todos en tres categorías</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5tq4b99957yj" w:id="17"/>
      <w:bookmarkEnd w:id="17"/>
      <w:r w:rsidDel="00000000" w:rsidR="00000000" w:rsidRPr="00000000">
        <w:rPr>
          <w:b w:val="1"/>
          <w:sz w:val="21"/>
          <w:szCs w:val="21"/>
          <w:rtl w:val="0"/>
        </w:rPr>
        <w:t xml:space="preserve">1 Me puedes ayudar</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Te necesito</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mffm2nmcta8p" w:id="18"/>
      <w:bookmarkEnd w:id="18"/>
      <w:r w:rsidDel="00000000" w:rsidR="00000000" w:rsidRPr="00000000">
        <w:rPr>
          <w:b w:val="1"/>
          <w:sz w:val="21"/>
          <w:szCs w:val="21"/>
          <w:rtl w:val="0"/>
        </w:rPr>
        <w:t xml:space="preserve">2 Me puedes bloquear</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Te necesito evitar</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Tengo que confrontarte</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cdd9ipctxdq4" w:id="19"/>
      <w:bookmarkEnd w:id="19"/>
      <w:r w:rsidDel="00000000" w:rsidR="00000000" w:rsidRPr="00000000">
        <w:rPr>
          <w:b w:val="1"/>
          <w:sz w:val="21"/>
          <w:szCs w:val="21"/>
          <w:rtl w:val="0"/>
        </w:rPr>
        <w:t xml:space="preserve">3 No me afecta</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Me vales</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o1l9zt2iihr3" w:id="20"/>
      <w:bookmarkEnd w:id="20"/>
      <w:r w:rsidDel="00000000" w:rsidR="00000000" w:rsidRPr="00000000">
        <w:rPr>
          <w:b w:val="1"/>
          <w:sz w:val="21"/>
          <w:szCs w:val="21"/>
          <w:rtl w:val="0"/>
        </w:rPr>
        <w:t xml:space="preserve">¿Quiénes?</w:t>
      </w:r>
    </w:p>
    <w:p w:rsidR="00000000" w:rsidDel="00000000" w:rsidP="00000000" w:rsidRDefault="00000000" w:rsidRPr="00000000">
      <w:pPr>
        <w:numPr>
          <w:ilvl w:val="0"/>
          <w:numId w:val="31"/>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¿Quienes son algunas personas que necesitas?</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¿Que te bloquean?</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¿Que no te importan?</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880iqv3t1rd3" w:id="21"/>
      <w:bookmarkEnd w:id="21"/>
      <w:r w:rsidDel="00000000" w:rsidR="00000000" w:rsidRPr="00000000">
        <w:rPr>
          <w:rtl w:val="0"/>
        </w:rPr>
        <w:t xml:space="preserve">Determina cómo los tratamos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Según lo que hacen</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en cuanto a lo que nosotros necesitamos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¿Cómo tratamos a los que te pueden ayudar?</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Las usamos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¿A los que te bloquean?</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Evitamos</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Peleamos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¿A los que no importan?</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Ignoramos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vgpt7iw6pz0t" w:id="22"/>
      <w:bookmarkEnd w:id="22"/>
      <w:r w:rsidDel="00000000" w:rsidR="00000000" w:rsidRPr="00000000">
        <w:rPr>
          <w:rtl w:val="0"/>
        </w:rPr>
        <w:t xml:space="preserve">Explica Porque Sentimos Mal Con Otros</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Lo que yo quiero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Y lo que tienes que ver con esto</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Produce emociones</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Amargura</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Enojo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Ira</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Resentimos</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Pensamos que podían ayudarnos a conseguir lo que queríamos</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Y no lo hicieron</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O se opusieron a lo que querríamos</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Nunca nos enojamos con alguien</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porque hicieron algo en nuestro favor (o en su contra)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a1aaytgop4fn" w:id="23"/>
      <w:bookmarkEnd w:id="23"/>
      <w:r w:rsidDel="00000000" w:rsidR="00000000" w:rsidRPr="00000000">
        <w:rPr>
          <w:b w:val="1"/>
          <w:sz w:val="27"/>
          <w:szCs w:val="27"/>
          <w:rtl w:val="0"/>
        </w:rPr>
        <w:t xml:space="preserve">Otro camino</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El texto nos enseña otro camino</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En vez de estar enfocados en lo que nosotros queremos</w:t>
      </w:r>
    </w:p>
    <w:p w:rsidR="00000000" w:rsidDel="00000000" w:rsidP="00000000" w:rsidRDefault="00000000" w:rsidRPr="00000000">
      <w:pPr>
        <w:numPr>
          <w:ilvl w:val="2"/>
          <w:numId w:val="27"/>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Y usar, pelear y ignorar a la gente</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 otro enfoque</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33en0py76orq" w:id="24"/>
      <w:bookmarkEnd w:id="24"/>
      <w:r w:rsidDel="00000000" w:rsidR="00000000" w:rsidRPr="00000000">
        <w:rPr>
          <w:b w:val="1"/>
          <w:color w:val="000000"/>
          <w:sz w:val="36"/>
          <w:szCs w:val="36"/>
          <w:rtl w:val="0"/>
        </w:rPr>
        <w:t xml:space="preserve">Texto: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3:12-14 12 Entonces, ustedes como escogidos de Dios, santos y amados, revístanse de tierna compasión, bondad, humildad, mansedumbre y paciencia (tolerancia); 13 soportándose unos a otros y perdonándose unos a otros, si alguien tiene queja contra otro. Como Cristo los perdonó, así también háganlo ustedes. 14 Sobre todas estas cosas, vístanse de amor, que es el vínculo de la unidad (de la perfección).</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xa4xpv76lyex" w:id="25"/>
      <w:bookmarkEnd w:id="25"/>
      <w:r w:rsidDel="00000000" w:rsidR="00000000" w:rsidRPr="00000000">
        <w:rPr>
          <w:b w:val="1"/>
          <w:color w:val="000000"/>
          <w:sz w:val="36"/>
          <w:szCs w:val="36"/>
          <w:rtl w:val="0"/>
        </w:rPr>
        <w:t xml:space="preserve">Solución: Cubrirnos con amor</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Solución que viene de los pleitos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Y enemistades</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Por buscarlo nuestro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dmnod9ehmd8v" w:id="26"/>
      <w:bookmarkEnd w:id="26"/>
      <w:r w:rsidDel="00000000" w:rsidR="00000000" w:rsidRPr="00000000">
        <w:rPr>
          <w:b w:val="1"/>
          <w:sz w:val="27"/>
          <w:szCs w:val="27"/>
          <w:rtl w:val="0"/>
        </w:rPr>
        <w:t xml:space="preserve">Poner sobre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14 Sobre</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Encima</w:t>
      </w:r>
      <w:r w:rsidDel="00000000" w:rsidR="00000000" w:rsidRPr="00000000">
        <w:rPr>
          <w:sz w:val="21"/>
          <w:szCs w:val="21"/>
          <w:rtl w:val="0"/>
        </w:rPr>
        <w:t xml:space="preserve"> de</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Cubran los con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todas estas cosas,</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Estos otros atributos</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Emociones</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Formas de tratar a los demás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vístanse</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Pongan encima</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De ustedes</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Como ropa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zhen5hgf1sah" w:id="27"/>
      <w:bookmarkEnd w:id="27"/>
      <w:r w:rsidDel="00000000" w:rsidR="00000000" w:rsidRPr="00000000">
        <w:rPr>
          <w:b w:val="1"/>
          <w:sz w:val="27"/>
          <w:szCs w:val="27"/>
          <w:rtl w:val="0"/>
        </w:rPr>
        <w:t xml:space="preserve">Amor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de amor,</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Esto es lo que ponemos en cima</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Con esto nos cubrimos</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El querer lo mejor para otros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Y sacrificarte para dárselo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vo17xswtpbcm" w:id="28"/>
      <w:bookmarkEnd w:id="28"/>
      <w:r w:rsidDel="00000000" w:rsidR="00000000" w:rsidRPr="00000000">
        <w:rPr>
          <w:b w:val="1"/>
          <w:sz w:val="27"/>
          <w:szCs w:val="27"/>
          <w:rtl w:val="0"/>
        </w:rPr>
        <w:t xml:space="preserve">Une y completa a todo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que es el vínculo</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Lo que une a los demás</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 las demás emociones</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Y formas de tratar a la persona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de la unidad (de la perfección).</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Interpretación 1: Une a nuestra forma de tratar a los demás</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Nos hace hacer los demás</w:t>
      </w:r>
    </w:p>
    <w:p w:rsidR="00000000" w:rsidDel="00000000" w:rsidP="00000000" w:rsidRDefault="00000000" w:rsidRPr="00000000">
      <w:pPr>
        <w:numPr>
          <w:ilvl w:val="2"/>
          <w:numId w:val="28"/>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De verdad</w:t>
      </w:r>
    </w:p>
    <w:p w:rsidR="00000000" w:rsidDel="00000000" w:rsidP="00000000" w:rsidRDefault="00000000" w:rsidRPr="00000000">
      <w:pPr>
        <w:numPr>
          <w:ilvl w:val="2"/>
          <w:numId w:val="28"/>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De corazón</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Interpretación 2: Nos une a los unos con los otros</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Nos da unidad</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Las dos interpretaciones funcionan</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Y tienen sentido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i0azlmxpvrlu" w:id="29"/>
      <w:bookmarkEnd w:id="29"/>
      <w:r w:rsidDel="00000000" w:rsidR="00000000" w:rsidRPr="00000000">
        <w:rPr>
          <w:b w:val="1"/>
          <w:sz w:val="27"/>
          <w:szCs w:val="27"/>
          <w:rtl w:val="0"/>
        </w:rPr>
        <w:t xml:space="preserve">Como pastel</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Como lustre en cima de pastel</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El lustre hace que sea lo que es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El lustre lo completa</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El lustre es lo mejor</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Sin esto el pastel no sirve</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Con esto es bello</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En cima de ustedes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Sobre todas estas buenas cosas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Cubran los del amor</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Cubran se del amor</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 lo que te hace hacer lo demás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Es la razón que tratamos bien a todos</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El segundo mandamiento</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Amar a los demás nos hace obedecer a todas las demás leyes de Dios acerca de los demás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5pdiuboterij" w:id="30"/>
      <w:bookmarkEnd w:id="30"/>
      <w:r w:rsidDel="00000000" w:rsidR="00000000" w:rsidRPr="00000000">
        <w:rPr>
          <w:b w:val="1"/>
          <w:sz w:val="27"/>
          <w:szCs w:val="27"/>
          <w:rtl w:val="0"/>
        </w:rPr>
        <w:t xml:space="preserve">¿Por qué sobre todo y une todo?</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Por lo que es amar</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Es lo que nos une</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Lo que nos hace ser una sola familia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mkmid29josly" w:id="31"/>
      <w:bookmarkEnd w:id="31"/>
      <w:r w:rsidDel="00000000" w:rsidR="00000000" w:rsidRPr="00000000">
        <w:rPr>
          <w:b w:val="1"/>
          <w:sz w:val="27"/>
          <w:szCs w:val="27"/>
          <w:rtl w:val="0"/>
        </w:rPr>
        <w:t xml:space="preserve">¿Qué es el amor?</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svyeqzfkdod5" w:id="32"/>
      <w:bookmarkEnd w:id="32"/>
      <w:r w:rsidDel="00000000" w:rsidR="00000000" w:rsidRPr="00000000">
        <w:rPr>
          <w:rtl w:val="0"/>
        </w:rPr>
        <w:t xml:space="preserve">Nos equivocamos en cuanto al amor</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Pensamos que es una sensación</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Que es como siento contigo</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Esto es egoísmo</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No es amor</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 como yo siento</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Como me haces sentir</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El amor es otra cosa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qxy55dpiv6m3" w:id="33"/>
      <w:bookmarkEnd w:id="33"/>
      <w:r w:rsidDel="00000000" w:rsidR="00000000" w:rsidRPr="00000000">
        <w:rPr>
          <w:rtl w:val="0"/>
        </w:rPr>
        <w:t xml:space="preserve">Es buscar lo mejor para otro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z4u4lmn1m7g3" w:id="34"/>
      <w:bookmarkEnd w:id="34"/>
      <w:r w:rsidDel="00000000" w:rsidR="00000000" w:rsidRPr="00000000">
        <w:rPr>
          <w:rtl w:val="0"/>
        </w:rPr>
        <w:t xml:space="preserve">Es desear lo mejor para otro</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Quererlo de corazón</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Aún más que lo nuestro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qgokpygodems" w:id="35"/>
      <w:bookmarkEnd w:id="35"/>
      <w:r w:rsidDel="00000000" w:rsidR="00000000" w:rsidRPr="00000000">
        <w:rPr>
          <w:rtl w:val="0"/>
        </w:rPr>
        <w:t xml:space="preserve">Es trabajar para dárselo</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 hacer lo que tienes que hacer</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Para darles lo mejor</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Lo que más necesitan</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buy7pnngcgvu" w:id="36"/>
      <w:bookmarkEnd w:id="36"/>
      <w:r w:rsidDel="00000000" w:rsidR="00000000" w:rsidRPr="00000000">
        <w:rPr>
          <w:b w:val="1"/>
          <w:sz w:val="21"/>
          <w:szCs w:val="21"/>
          <w:rtl w:val="0"/>
        </w:rPr>
        <w:t xml:space="preserve">Aunque no lo sientas</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Aunque no lo deseas</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Hacer lo que puedes para darle lo que sería mejor</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Y buscar quererlo</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Mientras actúas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3er50f74x27p" w:id="37"/>
      <w:bookmarkEnd w:id="37"/>
      <w:r w:rsidDel="00000000" w:rsidR="00000000" w:rsidRPr="00000000">
        <w:rPr>
          <w:rtl w:val="0"/>
        </w:rPr>
        <w:t xml:space="preserve">Es sacrificarte para conseguírselo</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 sacrificar lo que nosotros queremos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Para darles lo que ellos necesitamos</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fegoaq3gd2cs" w:id="38"/>
      <w:bookmarkEnd w:id="38"/>
      <w:r w:rsidDel="00000000" w:rsidR="00000000" w:rsidRPr="00000000">
        <w:rPr>
          <w:b w:val="1"/>
          <w:sz w:val="21"/>
          <w:szCs w:val="21"/>
          <w:rtl w:val="0"/>
        </w:rPr>
        <w:t xml:space="preserve">A Nuestra Expensa</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Muchas veces lo que es mejor para otro</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va En contra de lo que pensamos es mejor para nosotros</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Amor es sacrificarnos y darselo</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2ydvm9i894ma" w:id="39"/>
      <w:bookmarkEnd w:id="39"/>
      <w:r w:rsidDel="00000000" w:rsidR="00000000" w:rsidRPr="00000000">
        <w:rPr>
          <w:b w:val="1"/>
          <w:sz w:val="21"/>
          <w:szCs w:val="21"/>
          <w:rtl w:val="0"/>
        </w:rPr>
        <w:t xml:space="preserve">Sacrificar tiempo</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Estudios</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Ayuda</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Conversaciones</w:t>
      </w:r>
    </w:p>
    <w:p w:rsidR="00000000" w:rsidDel="00000000" w:rsidP="00000000" w:rsidRDefault="00000000" w:rsidRPr="00000000">
      <w:pPr>
        <w:pStyle w:val="Heading6"/>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i w:val="0"/>
          <w:color w:val="777777"/>
          <w:sz w:val="21"/>
          <w:szCs w:val="21"/>
        </w:rPr>
      </w:pPr>
      <w:bookmarkStart w:colFirst="0" w:colLast="0" w:name="_fsumhqfpmw2" w:id="40"/>
      <w:bookmarkEnd w:id="40"/>
      <w:r w:rsidDel="00000000" w:rsidR="00000000" w:rsidRPr="00000000">
        <w:rPr>
          <w:b w:val="1"/>
          <w:i w:val="0"/>
          <w:color w:val="777777"/>
          <w:sz w:val="21"/>
          <w:szCs w:val="21"/>
          <w:rtl w:val="0"/>
        </w:rPr>
        <w:t xml:space="preserve">Sacrificar energía</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Sentir por ellos</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Orar por ellos</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Desear lo mejor para ellos</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Preocuparte por ellos</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6vybwmze047a" w:id="41"/>
      <w:bookmarkEnd w:id="41"/>
      <w:r w:rsidDel="00000000" w:rsidR="00000000" w:rsidRPr="00000000">
        <w:rPr>
          <w:b w:val="1"/>
          <w:sz w:val="21"/>
          <w:szCs w:val="21"/>
          <w:rtl w:val="0"/>
        </w:rPr>
        <w:t xml:space="preserve">Sacrificar recursos</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Dar de lo tuyo</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Dinero</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Cosas</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Ropa</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Comida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davwloogqef2" w:id="42"/>
      <w:bookmarkEnd w:id="42"/>
      <w:r w:rsidDel="00000000" w:rsidR="00000000" w:rsidRPr="00000000">
        <w:rPr>
          <w:b w:val="1"/>
          <w:sz w:val="27"/>
          <w:szCs w:val="27"/>
          <w:rtl w:val="0"/>
        </w:rPr>
        <w:t xml:space="preserve">Idea Grande: El hijo de Dios se preocupa por el bienestar de los demás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oq4mzp2880kv" w:id="43"/>
      <w:bookmarkEnd w:id="43"/>
      <w:r w:rsidDel="00000000" w:rsidR="00000000" w:rsidRPr="00000000">
        <w:rPr>
          <w:b w:val="1"/>
          <w:sz w:val="27"/>
          <w:szCs w:val="27"/>
          <w:rtl w:val="0"/>
        </w:rPr>
        <w:t xml:space="preserve">¿Cómo nos cubrimos en amor?</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Preguntarnos siempre: ¿Qué sería mejor para el otro?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6qfw64zdojl5" w:id="44"/>
      <w:bookmarkEnd w:id="44"/>
      <w:r w:rsidDel="00000000" w:rsidR="00000000" w:rsidRPr="00000000">
        <w:rPr>
          <w:rtl w:val="0"/>
        </w:rPr>
        <w:t xml:space="preserve">Cambiar la pregunta</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De ¿Qué es mejor para mi?</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 ¿Qué es mejor para ti?</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De ¿Qué quiero?</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 ¿Qué más necesitas?</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¿Qué es mejor para otro?</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¿Qué realmente necesita en este momento?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6z96xxdvg2y4" w:id="45"/>
      <w:bookmarkEnd w:id="45"/>
      <w:r w:rsidDel="00000000" w:rsidR="00000000" w:rsidRPr="00000000">
        <w:rPr>
          <w:b w:val="1"/>
          <w:sz w:val="27"/>
          <w:szCs w:val="27"/>
          <w:rtl w:val="0"/>
        </w:rPr>
        <w:t xml:space="preserve">¿Qué necesitan más que todo?</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Nuestra forma de amar</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Aun cuando entendemos qué es amar</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Traiciona nuestro enfoque en esta vida</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Pedimos mas por salud y comodidad</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En realidad</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Lo que más necesitan</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ntjgaknk5q8h" w:id="46"/>
      <w:bookmarkEnd w:id="46"/>
      <w:r w:rsidDel="00000000" w:rsidR="00000000" w:rsidRPr="00000000">
        <w:rPr>
          <w:rtl w:val="0"/>
        </w:rPr>
        <w:t xml:space="preserve">Su bien eterno</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Lo más importante es su bien eterno</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Todos viviremos por siempre</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¿Qué es lo mas importante?</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En esta vida y por toda la eternidad</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Que sean hijos de Dios</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Que conozcan a Cristo</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Que sean perdonados y adoptados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lsf0iuvvvd2" w:id="47"/>
      <w:bookmarkEnd w:id="47"/>
      <w:r w:rsidDel="00000000" w:rsidR="00000000" w:rsidRPr="00000000">
        <w:rPr>
          <w:rtl w:val="0"/>
        </w:rPr>
        <w:t xml:space="preserve">Nos debemos sacrificar para esto</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Orar siempre por otros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Pasar tiempo con ellos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Buscar el valor de pedir que estudien</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Leer la biblia con todos</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Nuestra “audiencia cautiva”</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Nuestros amigos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310u5lr0j2fb" w:id="48"/>
      <w:bookmarkEnd w:id="48"/>
      <w:r w:rsidDel="00000000" w:rsidR="00000000" w:rsidRPr="00000000">
        <w:rPr>
          <w:rtl w:val="0"/>
        </w:rPr>
        <w:t xml:space="preserve">Amor es querer que conozcan a Dios</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Y hacer todo para que ocurra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u6sdutvktlyc" w:id="49"/>
      <w:bookmarkEnd w:id="49"/>
      <w:r w:rsidDel="00000000" w:rsidR="00000000" w:rsidRPr="00000000">
        <w:rPr>
          <w:b w:val="1"/>
          <w:sz w:val="27"/>
          <w:szCs w:val="27"/>
          <w:rtl w:val="0"/>
        </w:rPr>
        <w:t xml:space="preserve">¿Por qué haríamos esto?</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Nadie hace esto con nosotros</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No lo merecen</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Si no me cuido, nadie me va a cuidar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3:12-13 12 Entonces, ustedes como escogidos de Dios, santos y amados, revístanse de tierna compasión, bondad, humildad, mansedumbre y paciencia (tolerancia); 13 soportándose unos a otros y perdonándose unos a otros, si alguien tiene queja contra otro. Como Cristo los perdonó, así también háganlo ustedes.</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Porque Dios busca lo que es mejor para nosotros</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 pesar de que no lo merecemos</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Amamos porque nos amó primero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a5ji1r7hpm8m" w:id="50"/>
      <w:bookmarkEnd w:id="50"/>
      <w:r w:rsidDel="00000000" w:rsidR="00000000" w:rsidRPr="00000000">
        <w:rPr>
          <w:rtl w:val="0"/>
        </w:rPr>
        <w:t xml:space="preserve">¿Podrías imaginar?</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¿Cómo serías tu siempre hicieras esto?</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¿Cómo tratarías a los demás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5m30inhl1y13" w:id="51"/>
      <w:bookmarkEnd w:id="51"/>
      <w:r w:rsidDel="00000000" w:rsidR="00000000" w:rsidRPr="00000000">
        <w:rPr>
          <w:b w:val="1"/>
          <w:color w:val="000000"/>
          <w:sz w:val="36"/>
          <w:szCs w:val="36"/>
          <w:rtl w:val="0"/>
        </w:rPr>
        <w:t xml:space="preserve">Aplicación: Dar el amor que has recibido del Padre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ku77tksjm8ma" w:id="52"/>
      <w:bookmarkEnd w:id="52"/>
      <w:r w:rsidDel="00000000" w:rsidR="00000000" w:rsidRPr="00000000">
        <w:rPr>
          <w:b w:val="1"/>
          <w:sz w:val="27"/>
          <w:szCs w:val="27"/>
          <w:rtl w:val="0"/>
        </w:rPr>
        <w:t xml:space="preserve">No-Cristiano: Recibir el amor del Padre</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Por dejar que te ame y adopte</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Que te escoga y perdone</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Que te llene con su Espíritu</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Esto es lo que pasa cuando te entregas a Él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Romanos 5:5 5 Y la esperanza no desilusiona, porque el amor de Dios ha sido derramado en nuestros corazones por medio del Espíritu Santo que nos fue dado.</w:t>
      </w:r>
    </w:p>
    <w:p w:rsidR="00000000" w:rsidDel="00000000" w:rsidP="00000000" w:rsidRDefault="00000000" w:rsidRPr="00000000">
      <w:pPr>
        <w:numPr>
          <w:ilvl w:val="0"/>
          <w:numId w:val="41"/>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Por entregarse a Jesús y decidir seguirle</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Aceptándolo como tu Señor y Salvador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poqhodaehela" w:id="53"/>
      <w:bookmarkEnd w:id="53"/>
      <w:r w:rsidDel="00000000" w:rsidR="00000000" w:rsidRPr="00000000">
        <w:rPr>
          <w:b w:val="1"/>
          <w:sz w:val="27"/>
          <w:szCs w:val="27"/>
          <w:rtl w:val="0"/>
        </w:rPr>
        <w:t xml:space="preserve">Cristiano: Pensar siempre en qué es mejor para el otro</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Pregunta:</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¿Con quién o en cuál situación regularmente</w:t>
      </w:r>
    </w:p>
    <w:p w:rsidR="00000000" w:rsidDel="00000000" w:rsidP="00000000" w:rsidRDefault="00000000" w:rsidRPr="00000000">
      <w:pPr>
        <w:numPr>
          <w:ilvl w:val="2"/>
          <w:numId w:val="33"/>
        </w:numPr>
        <w:pBdr>
          <w:top w:color="auto" w:space="0" w:sz="2" w:val="single"/>
          <w:bottom w:color="auto" w:space="0" w:sz="2" w:val="single"/>
          <w:right w:color="auto" w:space="0" w:sz="2" w:val="single"/>
          <w:between w:color="auto" w:space="0" w:sz="2" w:val="single"/>
        </w:pBdr>
        <w:ind w:left="2160" w:hanging="360"/>
        <w:contextualSpacing w:val="1"/>
        <w:rPr/>
      </w:pPr>
      <w:r w:rsidDel="00000000" w:rsidR="00000000" w:rsidRPr="00000000">
        <w:rPr>
          <w:sz w:val="21"/>
          <w:szCs w:val="21"/>
          <w:rtl w:val="0"/>
        </w:rPr>
        <w:t xml:space="preserve">no piensas en lo que es mejor para el otro?</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sz w:val="21"/>
          <w:szCs w:val="21"/>
          <w:rtl w:val="0"/>
        </w:rPr>
        <w:t xml:space="preserve">Tarea: Cada vez que estás con alguien</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contextualSpacing w:val="1"/>
        <w:rPr/>
      </w:pPr>
      <w:r w:rsidDel="00000000" w:rsidR="00000000" w:rsidRPr="00000000">
        <w:rPr>
          <w:sz w:val="21"/>
          <w:szCs w:val="21"/>
          <w:rtl w:val="0"/>
        </w:rPr>
        <w:t xml:space="preserve">Hacer la pregunta: ¿Qué sería mejor para esta persona?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wzpz6rr7snqo" w:id="54"/>
      <w:bookmarkEnd w:id="54"/>
      <w:r w:rsidDel="00000000" w:rsidR="00000000" w:rsidRPr="00000000">
        <w:rPr>
          <w:b w:val="1"/>
          <w:sz w:val="27"/>
          <w:szCs w:val="27"/>
          <w:rtl w:val="0"/>
        </w:rPr>
        <w:t xml:space="preserve">Comunión: Por pensar en nuestro bien, Cristo fue a la cruz</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spacing w:after="0" w:lineRule="auto"/>
        <w:ind w:left="720" w:hanging="360"/>
        <w:contextualSpacing w:val="1"/>
        <w:rPr/>
      </w:pPr>
      <w:r w:rsidDel="00000000" w:rsidR="00000000" w:rsidRPr="00000000">
        <w:rPr>
          <w:sz w:val="21"/>
          <w:szCs w:val="21"/>
          <w:rtl w:val="0"/>
        </w:rPr>
        <w:t xml:space="preserve">Lo recordamos</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spacing w:after="0" w:lineRule="auto"/>
        <w:ind w:left="720" w:hanging="360"/>
        <w:contextualSpacing w:val="1"/>
        <w:rPr/>
      </w:pPr>
      <w:r w:rsidDel="00000000" w:rsidR="00000000" w:rsidRPr="00000000">
        <w:rPr>
          <w:sz w:val="21"/>
          <w:szCs w:val="21"/>
          <w:rtl w:val="0"/>
        </w:rPr>
        <w:t xml:space="preserve">Lo agradecemos</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spacing w:after="0" w:lineRule="auto"/>
        <w:ind w:left="720" w:hanging="360"/>
        <w:contextualSpacing w:val="1"/>
        <w:rPr/>
      </w:pPr>
      <w:r w:rsidDel="00000000" w:rsidR="00000000" w:rsidRPr="00000000">
        <w:rPr>
          <w:sz w:val="21"/>
          <w:szCs w:val="21"/>
          <w:rtl w:val="0"/>
        </w:rPr>
        <w:t xml:space="preserve">Lo adoramos</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spacing w:after="0" w:lineRule="auto"/>
        <w:ind w:left="720" w:hanging="360"/>
        <w:contextualSpacing w:val="1"/>
        <w:rPr/>
      </w:pPr>
      <w:r w:rsidDel="00000000" w:rsidR="00000000" w:rsidRPr="00000000">
        <w:rPr>
          <w:sz w:val="21"/>
          <w:szCs w:val="21"/>
          <w:rtl w:val="0"/>
        </w:rPr>
        <w:t xml:space="preserve">Decidimos aceptarlo</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spacing w:after="0" w:lineRule="auto"/>
        <w:ind w:left="720" w:hanging="360"/>
        <w:contextualSpacing w:val="1"/>
        <w:rPr/>
      </w:pPr>
      <w:r w:rsidDel="00000000" w:rsidR="00000000" w:rsidRPr="00000000">
        <w:rPr>
          <w:sz w:val="21"/>
          <w:szCs w:val="21"/>
          <w:rtl w:val="0"/>
        </w:rPr>
        <w:t xml:space="preserve">Decidimos ser como Él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rFonts w:ascii="Arial" w:cs="Arial" w:eastAsia="Arial" w:hAnsi="Arial"/>
        <w:color w:val="333333"/>
        <w:sz w:val="21"/>
        <w:szCs w:val="21"/>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rFonts w:ascii="Arial" w:cs="Arial" w:eastAsia="Arial" w:hAnsi="Arial"/>
        <w:color w:val="333333"/>
        <w:sz w:val="21"/>
        <w:szCs w:val="21"/>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rFonts w:ascii="Arial" w:cs="Arial" w:eastAsia="Arial" w:hAnsi="Arial"/>
        <w:color w:val="333333"/>
        <w:sz w:val="21"/>
        <w:szCs w:val="21"/>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rFonts w:ascii="Arial" w:cs="Arial" w:eastAsia="Arial" w:hAnsi="Arial"/>
        <w:color w:val="333333"/>
        <w:sz w:val="21"/>
        <w:szCs w:val="21"/>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pBd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0" w:lineRule="auto"/>
      <w:contextualSpacing w:val="1"/>
    </w:pPr>
    <w:rPr>
      <w:b w:val="0"/>
      <w:sz w:val="36"/>
      <w:szCs w:val="36"/>
    </w:rPr>
  </w:style>
  <w:style w:type="paragraph" w:styleId="Heading2">
    <w:name w:val="heading 2"/>
    <w:basedOn w:val="Normal"/>
    <w:next w:val="Normal"/>
    <w:pPr>
      <w:keepNext w:val="0"/>
      <w:keepLines w:val="0"/>
      <w:widowControl w:val="0"/>
      <w:pBdr/>
      <w:spacing w:after="0" w:before="0" w:lineRule="auto"/>
      <w:contextualSpacing w:val="1"/>
    </w:pPr>
    <w:rPr>
      <w:b w:val="0"/>
      <w:sz w:val="54"/>
      <w:szCs w:val="54"/>
    </w:rPr>
  </w:style>
  <w:style w:type="paragraph" w:styleId="Heading3">
    <w:name w:val="heading 3"/>
    <w:basedOn w:val="Normal"/>
    <w:next w:val="Normal"/>
    <w:pPr>
      <w:keepNext w:val="0"/>
      <w:keepLines w:val="0"/>
      <w:widowControl w:val="0"/>
      <w:pBdr/>
      <w:spacing w:after="0" w:before="0" w:lineRule="auto"/>
      <w:contextualSpacing w:val="1"/>
    </w:pPr>
    <w:rPr>
      <w:b w:val="0"/>
      <w:sz w:val="46"/>
      <w:szCs w:val="46"/>
    </w:rPr>
  </w:style>
  <w:style w:type="paragraph" w:styleId="Heading4">
    <w:name w:val="heading 4"/>
    <w:basedOn w:val="Normal"/>
    <w:next w:val="Normal"/>
    <w:pPr>
      <w:pBdr/>
      <w:spacing w:after="160" w:before="300" w:line="384.00000000000006" w:lineRule="auto"/>
      <w:contextualSpacing w:val="1"/>
    </w:pPr>
    <w:rPr>
      <w:b w:val="1"/>
      <w:sz w:val="24"/>
      <w:szCs w:val="24"/>
    </w:rPr>
  </w:style>
  <w:style w:type="paragraph" w:styleId="Heading5">
    <w:name w:val="heading 5"/>
    <w:basedOn w:val="Normal"/>
    <w:next w:val="Normal"/>
    <w:pPr>
      <w:keepNext w:val="0"/>
      <w:keepLines w:val="0"/>
      <w:widowControl w:val="0"/>
      <w:pBdr/>
      <w:spacing w:after="0" w:before="0" w:lineRule="auto"/>
      <w:contextualSpacing w:val="1"/>
    </w:pPr>
    <w:rPr>
      <w:b w:val="0"/>
    </w:rPr>
  </w:style>
  <w:style w:type="paragraph" w:styleId="Heading6">
    <w:name w:val="heading 6"/>
    <w:basedOn w:val="Normal"/>
    <w:next w:val="Normal"/>
    <w:pPr>
      <w:keepNext w:val="0"/>
      <w:keepLines w:val="0"/>
      <w:widowControl w:val="0"/>
      <w:pBdr/>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pBdr/>
      <w:spacing w:after="0" w:before="0" w:lineRule="auto"/>
      <w:contextualSpacing w:val="1"/>
    </w:pPr>
    <w:rPr>
      <w:b w:val="0"/>
      <w:sz w:val="22"/>
      <w:szCs w:val="22"/>
    </w:rPr>
  </w:style>
  <w:style w:type="paragraph" w:styleId="Subtitle">
    <w:name w:val="Subtitle"/>
    <w:basedOn w:val="Normal"/>
    <w:next w:val="Normal"/>
    <w:pPr>
      <w:keepNext w:val="0"/>
      <w:keepLines w:val="0"/>
      <w:widowControl w:val="0"/>
      <w:pBdr/>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