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we5x0km12emc" w:id="0"/>
      <w:bookmarkEnd w:id="0"/>
      <w:r w:rsidDel="00000000" w:rsidR="00000000" w:rsidRPr="00000000">
        <w:rPr>
          <w:rtl w:val="0"/>
        </w:rPr>
        <w:t xml:space="preserve">Colosenses 32 — ¿Lo Mío O Lo Tuyo?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mfkt217jon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3dn4m2no7zn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Hablamos del amor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quién(es) te cuesta amar y tratar bien?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pensar en qué es mejor para el otro?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5ek439p771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dc8tiqhtprj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El hijo de Dios se preocupa por el bienestar de los demás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3:12-14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amor?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cubrirnos con el amor?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9senptlrp04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p88vcljg3ab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¿Qué significa amar?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3:16-24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amor?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13:4-7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amor?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tus palabras, qué significa amar?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ciwfz3bbxu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mtm5wmjofb8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debemos amar a los demás?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3:1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amor?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3:10-15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amor?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Juan 4:19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del amor?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tus palabras, porque debemos amar a los demás?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480sf6yzd4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fvt1vhsr3w0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Dar el amor que has recibido del Padre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9bs7sor3cpc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mtmlbovxz0f" w:id="12"/>
      <w:bookmarkEnd w:id="12"/>
      <w:r w:rsidDel="00000000" w:rsidR="00000000" w:rsidRPr="00000000">
        <w:rPr>
          <w:color w:val="333333"/>
          <w:rtl w:val="0"/>
        </w:rPr>
        <w:t xml:space="preserve">No-Cristiano: Recibir el amor del Padre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dejar que te ame y adopte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te escoga y perdone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te llene con su Espíritu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Esto es lo que pasa cuando te entregas a Él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5:5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0ddedpxkkzp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hz810hbdfzy" w:id="14"/>
      <w:bookmarkEnd w:id="14"/>
      <w:r w:rsidDel="00000000" w:rsidR="00000000" w:rsidRPr="00000000">
        <w:rPr>
          <w:color w:val="333333"/>
          <w:rtl w:val="0"/>
        </w:rPr>
        <w:t xml:space="preserve">Cristiano: Pensar siempre en qué es mejor para el otro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Pregunta: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quién o en cuál situación regularmente no piensas en lo que es mejor para el otro?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Tarea: Cada vez que estás con alguien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Hacer la pregunta: ¿Qué sería mejor para esta persona?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