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ob2g49wi2oi9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35 — Estudio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i w:val="1"/>
          <w:sz w:val="42"/>
          <w:szCs w:val="42"/>
        </w:rPr>
      </w:pPr>
      <w:bookmarkStart w:colFirst="0" w:colLast="0" w:name="_qiwmxgh0f6ow" w:id="1"/>
      <w:bookmarkEnd w:id="1"/>
      <w:r w:rsidDel="00000000" w:rsidR="00000000" w:rsidRPr="00000000">
        <w:rPr>
          <w:i w:val="1"/>
          <w:sz w:val="42"/>
          <w:szCs w:val="42"/>
          <w:rtl w:val="0"/>
        </w:rPr>
        <w:t xml:space="preserve">Marinado en la Palabra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rPr/>
      </w:pPr>
      <w:bookmarkStart w:colFirst="0" w:colLast="0" w:name="_g2tqm0t6cw12" w:id="2"/>
      <w:bookmarkEnd w:id="2"/>
      <w:r w:rsidDel="00000000" w:rsidR="00000000" w:rsidRPr="00000000">
        <w:rPr>
          <w:rtl w:val="0"/>
        </w:rPr>
        <w:t xml:space="preserve">Nos cuesta leer la Biblia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leer la Biblia?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razones que no leemos más?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fypwd0nnspuh" w:id="3"/>
      <w:bookmarkEnd w:id="3"/>
      <w:r w:rsidDel="00000000" w:rsidR="00000000" w:rsidRPr="00000000">
        <w:rPr>
          <w:rtl w:val="0"/>
        </w:rPr>
        <w:t xml:space="preserve">Idea grande: El hijo de Dios debe marinarse en la palabra de Dios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12dgru0bo2q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Colosenses 3:16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leer la Biblia?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"palabra...habite"?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"abundantemente"?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tenemos que hacer para obedecer este mandamiento?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oz1zqm2bclu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¿Qué hace la Palabra de Dios?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1:23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4:12-13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3:14-17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cambia la Palabra de Dios?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has experimentado la voz de Dios cuando has leído y meditado en la Palabra?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¿Como te ha transformado Dios a través de su Palabra?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sddqvm1x8cya" w:id="6"/>
      <w:bookmarkEnd w:id="6"/>
      <w:r w:rsidDel="00000000" w:rsidR="00000000" w:rsidRPr="00000000">
        <w:rPr>
          <w:rtl w:val="0"/>
        </w:rPr>
        <w:t xml:space="preserve">Aplicación: Debemos marinarnos en la palabra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gmg52yrq0nm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Reciba la Palabra de Dios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Palabra viva de Dios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habitó entre nosotros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llevarnos a Dios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Aquel que nos da su palabra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Recibirlo como tu Señor y Salvador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cmlgridnyce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Que la Palabra habite abundantemente en ti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prácticas o hábitos que han funcionado bien para ti en ayudarte a leer más y escuchar mejor a Dios?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Leer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primera hora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cada rato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Leer bastante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Meditar constantemente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Memorizar versos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Pensar en lo que has leído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Esperar ser transformado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Ir a la Palabra con la expectativa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Dios te va a hablar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te va a transformar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 antes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Háblame por favor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Escuchar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Preguntar: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dice?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debo hacer?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