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3p3oq5y7wm9f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49 — Live in Christ: transformed by the Gospel — Study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Today’s question: How does the total and ongoing transformation of the Gospel work?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lw115add6uc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What is the Gospel?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15:1-5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the Gospel?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am1ayracdrq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What is the power that is in the Gospel?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1.5-6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1:16-17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the power that is in the Gospel?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i1gf9xxgb4a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How does the Gospel save us?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1.13-14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1.15-20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1.21-23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does the Gospel save us?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pngcowd2fo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How does God give us confidence and removes legalism, condemnation through the Gospel?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2.6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2.8-17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2.20-23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does God give us confidence and takes away legalism, condemnation through the Gospel?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qz6qnhu0ceb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How does the Gospel motivate us to obey God?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1.10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3:1-6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3:16-17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does the Gospel motivate us to obey God?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ha16sd0ft3r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How does the Gospel lead us to treat others?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3:12-14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3:18-4:6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does the Gospel lead us on how we treat others?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4f4tbvs7pprk" w:id="7"/>
      <w:bookmarkEnd w:id="7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Let yourself be transformed by the Gospel of Jesus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1wp1unx5k9p" w:id="8"/>
      <w:bookmarkEnd w:id="8"/>
      <w:r w:rsidDel="00000000" w:rsidR="00000000" w:rsidRPr="00000000">
        <w:rPr>
          <w:color w:val="333333"/>
          <w:rtl w:val="0"/>
        </w:rPr>
        <w:t xml:space="preserve">Non-Christian: Enter in the Gospel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Are you outside of the Gospel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total transformation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transformed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His beloved and forgiven child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your Creator, God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ic3zejmxs63" w:id="9"/>
      <w:bookmarkEnd w:id="9"/>
      <w:r w:rsidDel="00000000" w:rsidR="00000000" w:rsidRPr="00000000">
        <w:rPr>
          <w:color w:val="333333"/>
          <w:rtl w:val="0"/>
        </w:rPr>
        <w:t xml:space="preserve">Christian: In what area of your life do you not reflect what God has done for you through the Gospel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live with a lot of condemnation and/or pride?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Believe who you are in Christ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live with a persistent sin?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Strive to be the perfect person that God has made in Christ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mistreat others?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Treat others the way God has treated you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do to live more transformed by the Gospel?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ma385hvnyyz" w:id="10"/>
      <w:bookmarkEnd w:id="10"/>
      <w:r w:rsidDel="00000000" w:rsidR="00000000" w:rsidRPr="00000000">
        <w:rPr>
          <w:color w:val="333333"/>
          <w:rtl w:val="0"/>
        </w:rPr>
        <w:t xml:space="preserve">One last application: Teach someone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whom can you teach the Gospel of Colossians?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