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9jbsspsg8cqw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#20 — Las Consecuencias Dolorosas de Nuestro Pecado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u9d5qr58j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0t8myhcbpbj" w:id="2"/>
      <w:bookmarkEnd w:id="2"/>
      <w:r w:rsidDel="00000000" w:rsidR="00000000" w:rsidRPr="00000000">
        <w:rPr>
          <w:sz w:val="26"/>
          <w:szCs w:val="26"/>
          <w:rtl w:val="0"/>
        </w:rPr>
        <w:t xml:space="preserve">Pregunta para empezar: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¿Por qué nos cuesta creer que Dios nos castigaría?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4lb1sisdcj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nqbicllktp" w:id="4"/>
      <w:bookmarkEnd w:id="4"/>
      <w:r w:rsidDel="00000000" w:rsidR="00000000" w:rsidRPr="00000000">
        <w:rPr>
          <w:sz w:val="26"/>
          <w:szCs w:val="26"/>
          <w:rtl w:val="0"/>
        </w:rPr>
        <w:t xml:space="preserve">En este estudio, aprenderemos a diferenciar entre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Castigo eterno por nuestro pecado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Consecuencias en esta vida por nuestro pecado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Disciplina por nuestro pecado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izt9pxc9du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qlzgetug76t" w:id="6"/>
      <w:bookmarkEnd w:id="6"/>
      <w:r w:rsidDel="00000000" w:rsidR="00000000" w:rsidRPr="00000000">
        <w:rPr>
          <w:sz w:val="26"/>
          <w:szCs w:val="26"/>
          <w:rtl w:val="0"/>
        </w:rPr>
        <w:t xml:space="preserve">Castigo eterno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Romanos 6:23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Apocalipsis 20:11-15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Apocalipsis 21:1-8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Apocalipsis 22:14-15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Colosenses 2:8-13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el castigo eterno que Dios da a todos los que le han desobedecido?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recibimos este castigo?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encontramos la salvación de este castigo en Cristo?</w:t>
        <w:br w:type="textWrapping"/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9bykmq3g6x2" w:id="7"/>
      <w:bookmarkEnd w:id="7"/>
      <w:r w:rsidDel="00000000" w:rsidR="00000000" w:rsidRPr="00000000">
        <w:rPr>
          <w:sz w:val="26"/>
          <w:szCs w:val="26"/>
          <w:rtl w:val="0"/>
        </w:rPr>
        <w:t xml:space="preserve">Consecuencias en esta vida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Números 20:1-12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fue la consecuencia del pecado de Moisés y Aarón?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recibieron esta consecuencia?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las consecuencias de nuestro pecado en esta vida?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entra destrucción en nuestra vida, cuerpos, familias, relaciones y amistades cuando * desobedecemos a Dios?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¿Podemos estar perdonados en Cristo, y todavía experimentar consecuencias por nuestro pecado?</w:t>
        <w:br w:type="textWrapping"/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q9we8n7zcfb" w:id="8"/>
      <w:bookmarkEnd w:id="8"/>
      <w:r w:rsidDel="00000000" w:rsidR="00000000" w:rsidRPr="00000000">
        <w:rPr>
          <w:sz w:val="26"/>
          <w:szCs w:val="26"/>
          <w:rtl w:val="0"/>
        </w:rPr>
        <w:t xml:space="preserve">Disciplina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Hebreos 12:1-13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disciplina de Dios?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la disciplina de Dios?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¿A quiénes disciplina Dios?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disciplina, cuál es su propósito?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nos disciplina Dios?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reaccionar a la disciplina?</w:t>
        <w:br w:type="textWrapping"/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vc3cjeez3ud8" w:id="9"/>
      <w:bookmarkEnd w:id="9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lewosxjzboe" w:id="10"/>
      <w:bookmarkEnd w:id="10"/>
      <w:r w:rsidDel="00000000" w:rsidR="00000000" w:rsidRPr="00000000">
        <w:rPr>
          <w:sz w:val="22"/>
          <w:szCs w:val="22"/>
          <w:rtl w:val="0"/>
        </w:rPr>
        <w:t xml:space="preserve">No-Cristiano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Pensar en el castigo eterno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debe llevar a ver el peso y enormidad de tu rebeldía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sentir tu necesidad por un Salvador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a correr al Señor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entregarte a Él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recibir perdón del castigo eterno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un Padre que te recibe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6au41ys2au0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cvzmcx9xvv6" w:id="12"/>
      <w:bookmarkEnd w:id="12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Cuando estamos tentados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pensar en el dolor y quebranto que entra en nuestra vida como consecuencia cuando * desobedecemos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huir de la tentación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entra dolor y dificultad en nuestra vida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hablar con nuestro Padre</w:t>
      </w:r>
    </w:p>
    <w:p w:rsidR="00000000" w:rsidDel="00000000" w:rsidP="00000000" w:rsidRDefault="00000000" w:rsidRPr="00000000" w14:paraId="00000035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preguntarle si nos está disciplinado * Y si hay un pecado persistente que desea que dejamos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pecamos y nos arrepentimos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agradecerle a Cristo en este momento</w:t>
      </w:r>
    </w:p>
    <w:p w:rsidR="00000000" w:rsidDel="00000000" w:rsidP="00000000" w:rsidRDefault="00000000" w:rsidRPr="00000000" w14:paraId="00000038">
      <w:pPr>
        <w:numPr>
          <w:ilvl w:val="2"/>
          <w:numId w:val="6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habernos salvado del castigo eterno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