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ind w:left="300" w:right="300" w:firstLine="0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nxwlrwa1h37t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Día de la Madre 2017 — Estudio</w:t>
        <w:br w:type="textWrapping"/>
        <w:t xml:space="preserve">— ¿Qué Quieres? —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ind w:left="300" w:firstLine="0"/>
        <w:contextualSpacing w:val="0"/>
        <w:rPr/>
      </w:pPr>
      <w:bookmarkStart w:colFirst="0" w:colLast="0" w:name="_5vs52c7zx2qw" w:id="1"/>
      <w:bookmarkEnd w:id="1"/>
      <w:r w:rsidDel="00000000" w:rsidR="00000000" w:rsidRPr="00000000">
        <w:rPr>
          <w:rtl w:val="0"/>
        </w:rPr>
        <w:t xml:space="preserve">Todos queremos algo para nuestros hijos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¿Cuáles son algunas cosas que deseas para la vida de tus hijos?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has hecho para dar esto a tus hijos?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damos ídolos y valores a nuestros hijos por medio de lo que deseamos para ellos?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j3wwfvofyd2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ind w:left="300" w:firstLine="0"/>
        <w:contextualSpacing w:val="0"/>
        <w:rPr/>
      </w:pPr>
      <w:bookmarkStart w:colFirst="0" w:colLast="0" w:name="_8z2li2z5wchl" w:id="3"/>
      <w:bookmarkEnd w:id="3"/>
      <w:r w:rsidDel="00000000" w:rsidR="00000000" w:rsidRPr="00000000">
        <w:rPr>
          <w:rtl w:val="0"/>
        </w:rPr>
        <w:t xml:space="preserve">Idea grande: Lo más importante que podríamos desear para nuestros hijos es que conozcan a Dios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Deuteronomio 4:9-10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Deuteronomio 6:5-9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Deuteronomio 11:19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dicen estos textos de lo que Dios espera de padre y madres?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dice de lo que hacemos para llevar nuestros hijos a Él?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 Samuel 1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aprendemos de esta historia de la conexión que hay entre nosotros, nuestros hijos y Dios?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podemos aprender del ejemplo de ella de cómo llevar nuestros hijos a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yc3cp1yaxfq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ind w:left="300" w:firstLine="0"/>
        <w:contextualSpacing w:val="0"/>
        <w:rPr/>
      </w:pPr>
      <w:bookmarkStart w:colFirst="0" w:colLast="0" w:name="_pwm800s5suoc" w:id="5"/>
      <w:bookmarkEnd w:id="5"/>
      <w:r w:rsidDel="00000000" w:rsidR="00000000" w:rsidRPr="00000000">
        <w:rPr>
          <w:rtl w:val="0"/>
        </w:rPr>
        <w:t xml:space="preserve">Qué hacemos cuando deseamos que nuestros hijos conozcan a Dios?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Proverbios 19:18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Proverbios 22:6 y 15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Efesios 6:4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 Timoteo 3:14-17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Qué hacemos cuando deseamos que nuestros hijos conozcan a Dios?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hacemos con ellos?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tiene que ver nuestra entrega personal a Dios con guiar a nuestros hijos a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7542eavouie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ind w:left="300" w:firstLine="0"/>
        <w:contextualSpacing w:val="0"/>
        <w:rPr/>
      </w:pPr>
      <w:bookmarkStart w:colFirst="0" w:colLast="0" w:name="_su1t1uw334u" w:id="7"/>
      <w:bookmarkEnd w:id="7"/>
      <w:r w:rsidDel="00000000" w:rsidR="00000000" w:rsidRPr="00000000">
        <w:rPr>
          <w:rtl w:val="0"/>
        </w:rPr>
        <w:t xml:space="preserve">Aplicación: ¿Qué necesitas hacer?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guiar mejor a tus hijos a conocer a Dios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Ajustar tus prioridades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más deseas para ellos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Tomar esta decisión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Entregarte a Jesús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Tomar tu decisión de arrepentirte y bautizarte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Pasar más tiempo con ellos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Leer la biblia cada día con ellos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Hablar con ellos de su fe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20" w:before="220" w:line="276" w:lineRule="auto"/>
        <w:ind w:left="1020" w:right="30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