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0" w:colFirst="0" w:name="h.uozb4oekzy4n" w:colLast="0"/>
      <w:bookmarkEnd w:id="0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Domingo de Resurrección 2014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1" w:colFirst="0" w:name="h.rlgaazu76vlv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22i2frr4x1vx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o2bzsox274o3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4" w:colFirst="0" w:name="h.ocfyrm790sz7" w:colLast="0"/>
      <w:bookmarkEnd w:id="4"/>
      <w:r w:rsidRPr="00000000" w:rsidR="00000000" w:rsidDel="00000000">
        <w:rPr>
          <w:color w:val="333333"/>
          <w:sz w:val="28"/>
          <w:highlight w:val="white"/>
          <w:rtl w:val="0"/>
        </w:rPr>
        <w:t xml:space="preserve">Introducción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5" w:colFirst="0" w:name="h.gl304egehqmb" w:colLast="0"/>
      <w:bookmarkEnd w:id="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significa este día?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6" w:colFirst="0" w:name="h.fv2a13si5q" w:colLast="0"/>
      <w:bookmarkEnd w:id="6"/>
      <w:r w:rsidRPr="00000000" w:rsidR="00000000" w:rsidDel="00000000">
        <w:rPr>
          <w:color w:val="333333"/>
          <w:sz w:val="22"/>
          <w:highlight w:val="white"/>
          <w:rtl w:val="0"/>
        </w:rPr>
        <w:t xml:space="preserve">Historia de amigo que me lo pregunta cada año en broma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tiene que ver conejos, huevos y confites con la resurrección?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que no tiene nada que ver el uno con el otro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7" w:colFirst="0" w:name="h.j625llm5ghi8" w:colLast="0"/>
      <w:bookmarkEnd w:id="7"/>
      <w:r w:rsidRPr="00000000" w:rsidR="00000000" w:rsidDel="00000000">
        <w:rPr>
          <w:color w:val="333333"/>
          <w:sz w:val="22"/>
          <w:highlight w:val="white"/>
          <w:rtl w:val="0"/>
        </w:rPr>
        <w:t xml:space="preserve">Mis hijos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resurrección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confites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en este orden, y muy seguidos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yhssn6nwa1fa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Lo tomamos a la ligera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Nos enfocamos en: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Huevos y conejos,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confites y nueva ropa,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primavera y comida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ut2qyg1j9vbv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es malo celebrarlo así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 quiero ser aguafiestas ni hacerles sentir culpa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Tampoco debemos ignorar lo grande y serio y pesado que es lo que celebramos este día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0" w:colFirst="0" w:name="h.f2g1ylgnypss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Llamarnos a ver algo aún más grande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Hoy, quiero llamarnos a ver algo más grande que esto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Disfrutemos de los dulces, pero no dejemos que los dulces nos hacen llevar lo a la ligera, porque hay gran significado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1" w:colFirst="0" w:name="h.draognfk69ng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Grande: Por resucitar de la muerte, Jesús es Dios y es Señor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Él que gobierna en todo el universo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Él que manda en mi vida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2" w:colFirst="0" w:name="h.kosqfnd647q0" w:colLast="0"/>
      <w:bookmarkEnd w:id="12"/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resucitó, sólo era un hombre cualquiera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Carismático y amable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equivocado y humano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3" w:colFirst="0" w:name="h.vmgp9v4ztx2g" w:colLast="0"/>
      <w:bookmarkEnd w:id="13"/>
      <w:r w:rsidRPr="00000000" w:rsidR="00000000" w:rsidDel="00000000">
        <w:rPr>
          <w:color w:val="333333"/>
          <w:sz w:val="22"/>
          <w:highlight w:val="white"/>
          <w:rtl w:val="0"/>
        </w:rPr>
        <w:t xml:space="preserve">Si resucitó de la muerte, es Dios y es Señor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Verifica lo que dijo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da autoridad absoluta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4" w:colFirst="0" w:name="h.f8o2wicwcrtq" w:colLast="0"/>
      <w:bookmarkEnd w:id="14"/>
      <w:r w:rsidRPr="00000000" w:rsidR="00000000" w:rsidDel="00000000">
        <w:rPr>
          <w:color w:val="333333"/>
          <w:sz w:val="22"/>
          <w:highlight w:val="white"/>
          <w:rtl w:val="0"/>
        </w:rPr>
        <w:t xml:space="preserve">Es fácil no contemplarlo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Distraernos con todo lo demós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Porque al absorberlo, nos confronta y exige un cambio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5" w:colFirst="0" w:name="h.l3599i98elzw" w:colLast="0"/>
      <w:bookmarkEnd w:id="15"/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confronta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resurrección es el evento mas impactante de la historia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hombre levantandose de la muerte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Contemplarlo de verdad, exige una respuesta, un cambio,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la aceptas, cuando la ves, cuando realizas lo que significa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6" w:colFirst="0" w:name="h.eqp0059te9w4" w:colLast="0"/>
      <w:bookmarkEnd w:id="16"/>
      <w:r w:rsidRPr="00000000" w:rsidR="00000000" w:rsidDel="00000000">
        <w:rPr>
          <w:color w:val="333333"/>
          <w:sz w:val="22"/>
          <w:highlight w:val="white"/>
          <w:rtl w:val="0"/>
        </w:rPr>
        <w:t xml:space="preserve">Vamos a contemplarlo otra vez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Dejaremos que nos confronte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7" w:colFirst="0" w:name="h.o097es2jle56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Texto: Juan 20.1-10, 19-31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xtrlk3pbk09v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V1-10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humanidad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y realismo de Pedro y Juan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resucitó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 histórico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Realidad biblica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cree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que es quién dijo que era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Dios, el Mesías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punto grande de este capítulo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viendo a y creyendo en Jesús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9" w:colFirst="0" w:name="h.4ykjaok8222c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V19-23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demás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empiezan a creer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exigía entrega total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creer en el Cristo resucitado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Tenían que obedecerle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cambiar toda su vida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no tiene pena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decir "soy soberano"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"Toda tu vida cambiará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0" w:colFirst="0" w:name="h.3kwjnslmsgoo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V24-29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Tomás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era más incrédulo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que los demás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Vio y creyó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Señor y Dios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Dios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Rey del universo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soberano de todo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Jefe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Manda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autoridad suprema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Dijo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"mi"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aceptó personalmente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dijo que era la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reacción correcta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así deben responder todos a su resurrección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Hoy en Cristo resucitado está delante de tí, exigiendo que respondas. Lo podemos tomar a la ligera, o responder cómo sus primeros seguidores: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1" w:colFirst="0" w:name="h.v09w2jmxkj6w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Aplicación: Decir "Mi Señor y mi Dios"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su soberanía y mando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2" w:colFirst="0" w:name="h.zg3s10r4821z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Choca conmigo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pienso que puedo controlar mi vida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quiero mandar en mi vida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3" w:colFirst="0" w:name="h.17g677t3766v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única opción que tenemos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de verdad resucitó de la muerte, es Dios y es él quien manda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Es la respuesta que Él espera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4" w:colFirst="0" w:name="h.foa06so8p5uc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Aceptar su soberanía (Rey)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es Dios soberano..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Confiar en su voluntad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paz con lo que hace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que gobierna (sin tratar de hacer lo que quiero a la fuerza)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5" w:colFirst="0" w:name="h.x7ui4k2gnmbl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Aceptar su mando (Señor)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es Señor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Preguntarle siempre (qué debo hacer)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Obedecerle inmediatamente (lo que ya se que Él quiere de mi)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6" w:colFirst="0" w:name="h.pz6llsaa880p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V30-31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Hallaremos vida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 resurrección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Verdadera paz y gozo y propósito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poner nuestra confianza en Él -- de la forma que Tomás lo hizo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que aceptamos que Él es Dios, y más que nos entregamos a su señorío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7" w:colFirst="0" w:name="h.sp8qq21cbwv2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Próximo paso: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8" w:colFirst="0" w:name="h.fkjntfpjq5e6" w:colLast="0"/>
      <w:bookmarkEnd w:id="28"/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Aceptarlo cómo tu Dios y entregarte a su señorío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Que mejor forma de celebrar este domingo de resurrección por tomar tu decisión de seguirle por arrepentirte y bautizarte.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que es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Entregarte a Él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¿Qué te detiene?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9" w:colFirst="0" w:name="h.jukh5shi2z87" w:colLast="0"/>
      <w:bookmarkEnd w:id="29"/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Aceptarlo cómo tu Dios y Rendirte más a Él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eres Cristiano, tomar la santa cena, agradecerle por su muerte, alabarlo por su resurrección.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Preguntar: ¿Cómo puedo aceptar mejor tu soberanía como el Dios de todo?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 pedido que no has hecho?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0" w:colFirst="0" w:name="h.ktc9s9caldml" w:colLast="0"/>
      <w:bookmarkEnd w:id="30"/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Domingo de Resurreccion 2014.docx</dc:title>
</cp:coreProperties>
</file>