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#10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“El Por </w:t>
      </w:r>
      <w:r w:rsidRPr="00000000" w:rsidR="00000000" w:rsidDel="00000000">
        <w:rPr>
          <w:rtl w:val="0"/>
        </w:rPr>
        <w:t xml:space="preserve">Qué de la Ley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wg3cxxf47vf7" w:colLast="0"/>
      <w:bookmarkEnd w:id="5"/>
      <w:r w:rsidRPr="00000000" w:rsidR="00000000" w:rsidDel="00000000">
        <w:rPr>
          <w:color w:val="333333"/>
          <w:sz w:val="28"/>
          <w:highlight w:val="whit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Hoy, llegamos a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6" w:colFirst="0" w:name="h.gseh355c49om" w:colLast="0"/>
      <w:bookmarkEnd w:id="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7" w:colFirst="0" w:name="h.lutlfeolr3v" w:colLast="0"/>
      <w:bookmarkEnd w:id="7"/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5w4rkevb4uc3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44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44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Sí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ixo1hg3niipl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Obras no nos justifican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por confiar en Cristo podemos ser justificados, buenos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0" w:colFirst="0" w:name="h.frxk2soiidqp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Leer Texto: Gálatas 3:17-24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urgsu5smvoml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¿Por qué la ley?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 Moises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(por implicación) los mandamientos de Dios ahora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4qfcmvn6kyns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puede justificar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ley, 600+ obras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pudo justificar, ¿por qué la ley?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3" w:colFirst="0" w:name="h.d2ts31rrrzr5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Buena pregunta para ellos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Tenerla era gran marca de que eran pueblo de Dios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Gran fuente de orgullo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motivo de condenar a todos los demás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quebrarla, mataban gente (ira de Dios)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deberían hacer con la ley ahora?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4" w:colFirst="0" w:name="h.z0zztmhl3upo" w:colLast="0"/>
      <w:bookmarkEnd w:id="1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Buena pregunta para nosotros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Sabemos de los mandamientos de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por leer la Biblia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porque nos dijeron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por nuestra consciencia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debemos hacer con la ley ahora?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¿Ignorar los deseos de Dios?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¿Decir: no importa?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reacción al escuchar un mandamiento de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en cómo (las maneras en que) no cumplimos este mandamiento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(O de cómo otra persona no cumple este mandamiento)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podemos cumplir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cumplir no nos justifica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*¿Por qué nos carga con saber su voluntad?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5" w:colFirst="0" w:name="h.3w9fj4lbx1wu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respuesta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la conclusión de buenas a primeras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6" w:colFirst="0" w:name="h.qtu0k1p7tr8b" w:colLast="0"/>
      <w:bookmarkEnd w:id="16"/>
      <w:r w:rsidRPr="00000000" w:rsidR="00000000" w:rsidDel="00000000">
        <w:rPr>
          <w:color w:val="333333"/>
          <w:sz w:val="22"/>
          <w:highlight w:val="white"/>
          <w:rtl w:val="0"/>
        </w:rPr>
        <w:t xml:space="preserve">Idea Grande: La ley de Dios nos lleva a Cristo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enseñarnos la voluntad de Dios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hacernos ver nuestra rebeldía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Realizamos nuestra necesidad del Rescatador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7" w:colFirst="0" w:name="h.rcn54b2ka8we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Diferentes Opciones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Nos da algunas opciones lógicas antes de llegar allí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89oyr1izajdx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Opción: nuevo sistema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la justificación por la fe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9" w:colFirst="0" w:name="h.wn7fkm6wzo5" w:colLast="0"/>
      <w:bookmarkEnd w:id="19"/>
      <w:r w:rsidRPr="00000000" w:rsidR="00000000" w:rsidDel="00000000">
        <w:rPr>
          <w:color w:val="333333"/>
          <w:sz w:val="22"/>
          <w:highlight w:val="white"/>
          <w:rtl w:val="0"/>
        </w:rPr>
        <w:t xml:space="preserve">Gálatas 3:17-18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17 Lo que digo es esto: la Ley, que vino 430 años más tarde, no invalida un pacto ratificado anteriormente por Dios, como para anular la promesa. 17 This is what I mean: the law, which came 430 years afterward, does not annul a covenant previously ratified by God, so as to make the promise void. 18 Porque si la herencia depende de una ley, ya no depende de una promesa; pero Dios se la concedió a Abraham por medio de una promesa. 18 For if the inheritance comes by the law, it no longer comes by promise; but God gave it to Abraham by a promise.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de Moises no vino a cambiar el sistema de justificación por la fe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empezó con una promesa, la ley que vino después no cambia esto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8gta4b93czal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3:19-24 Regresa a nuestra pregunta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la ley?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19 Entonces, ¿para qué fue dada la Ley? 19 Why then the law?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Levanta la pregunta: ¿Cuál es el propósito de la ley?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cambia el hecho que no podemos agradar a Dios con nuestras obras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¿Para quédarnos la lista de reglas?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Fue añadida a causa de las transgresiones, It was added because of transgressions,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nuestra rebeldía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Lógicamente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Tanto desobedecíamos a Dios, que le era necesario dar una lista detallada de sus deseos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hasta que viniera la descendencia a la cual había sido hecha la promesa,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until the offspring should come to whom the promise had been made,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Hasta que viniera Cristo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descendencia -- referencia a las promesas, desde Eva a Abraham, y después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Hasta que viniera el Rescatador verdadero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no era substituto por el Mesías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1" w:colFirst="0" w:name="h.l4wponytqcpn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Opción: Invento de hombres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Algo instituido por humanos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sistema humano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Ley que fue promulgada mediante ángeles por mano de un mediador. and it was put in place through angels by an intermediary.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de Dios, no era invento de hombres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Expresa la voluntad de Dios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de menospreciarla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Entregado por medio de Moises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qodsgfxsmnki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Opción: Una confusión de parte de Dios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Diferentes ideas luchando en su mente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20 Ahora bien, un mediador no representa a uno solo, 20 Now an intermediary implies more than one,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Levanta un argumento -- una objeción --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enfatizar su punto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Dos realidades incompatibles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primera vista: justificación por obras y justificación por la fe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mediador lleva los dos lados a una resolución mutuamente aceptable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dos tienen que ceder un poco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resultado no es ni uno ni el otro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pero Dios es uno solo. but God is one.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Entonces, ¿habrán dos planes conflictivos para estar en paz con Dios?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3" w:colFirst="0" w:name="h.n9zscugg15xz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Opción: Dada para anular la promesa hecha a Abraham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21 ¿Es entonces la Ley contraria a las promesas de Dios? 21 Is the law then contrary to the promises of God?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¿Fue la ley otro plan totalmente diferente?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¡De ningún modo! Certainly not!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era así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siempre ha tenido un solo plan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Salvación por confiar en el Salvador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punto en todo este capítulo -- y libro --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puede hallar la justificación por las obras, por la obediencia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4" w:colFirst="0" w:name="h.fladf2vq6fp5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Opción: Camino legítimo para llegar a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cumplir con la ley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Algo que funcionaría en algunas personas muy aplicadas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Porque si se hubiera dado una ley capaz de impartir vida, entonces la justicia ciertamente hubiera dependido de la ley. For if a law had been given that could give life, then righteousness would indeed be by the law.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fuera posible cumplir con todo lo que Dios pide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Entonces logicamente Dios hubiera reconocido este camino a Él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pregunta retórica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PUEDE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5" w:colFirst="0" w:name="h.fvlad560hq8o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La ley de Dios nos lleva a Cristo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enseña la voluntad de Dios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enseña/revela/demuestra nuestra rebeldía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demuestra nuestra falta y debilidad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convence de nuestra necesidad de un rescatador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lleva al Salvador y a la cruz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Terminamos más cerca a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22 Pero la Escritura lo encerró todo bajo pecado, 22 But the Scripture imprisoned everything under sin,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enseñarnos la voluntad de Dios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demuestra que nunca podríamos cumplir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nos encadena en culpa y condenación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nos queda esperar la ira de Dios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tus pecados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malas actitudes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palabras que no convienen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emociones que sientes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cosas malas que haces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 a la ley y a nuestra rebeldía nos hace sentir mal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para que la promesa que es por la fe en Jesucristo fuera dada a todos los que creen. so that the promise by faith in Jesus Christ might be given to those who believe.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pudieramos entrar en la salvación que está en Cristo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promesa original que fue dada a Abraham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23 Antes de venir la fe, 23 Now before faith came,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Cristo, el Salvador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Antes de que pudieramos ser justificados por confiar el el Mesías -- el Redentor --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estábamos encerrados bajo la ley, we were held captive under the law,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44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Cautivos por nuestra rebeldía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Señalada por la ley de Dios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line="384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duda de cómo y cuándo y cuánto desobedecemos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44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que están imprisionados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en el tiempo de Moises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ahora, antes de entrar en Jesús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line="384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sin Jesús, sólo puedes contar con tus buenas obras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confinados para la fe que había de ser revelada. imprisoned until the coming faith would be revealed.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Confinados porque no podemos salvarnos ni justificarnos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junto con nuestra rebeldía nos atrapa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24 De manera que la Ley ha venido a ser nuestro guía para conducirnos a Cristo, 24 So then, the law was our guardian until Christ came, (NASB) 24 Therefore the Law has become our tutor to lead us to Christ,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nos lleva a Cristo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enseñarnos la voluntad de Dios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hacernos ver nuestra rebeldía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demostrarnos nuestro corazón que no podemos cambiar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exponer nuestra inhabilidad de compensar a Dios por nuestra maldad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Terminamos realizando: Necesito un Salvador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voy a ser perdonado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line="384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voy a ser aceptado por Dios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voy a cambiar mis deseos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line="384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voy a querer cumplir la ley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Necesito que alguien pague por mi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una fuerza externa me cambie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 fin de que seamos justificados por la fe. in order that we might be justified by faith.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promesa original dada a Abraham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final de cuentas, somos justificados sólo por confiar en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6" w:colFirst="0" w:name="h.25nfi7qyp3zp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Idea Grande: La ley de Dios nos lleva a Cristo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Llevarnos a Cristo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Enseñarnos nuestra inhabilidad de obedecer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7" w:colFirst="0" w:name="h.xunukxsccocr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Usa tu desobediencia para llevarte a Cristo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y nuestra desobediencia nos debe llevar a Cristo -- repetidamente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8" w:colFirst="0" w:name="h.d6gm6wuj9xsz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Todavía no-Cristiano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Mira a tu rebeldía, tu maldad, y entregarte al Salvador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todo lo malo que has hecho</w:t>
      </w:r>
    </w:p>
    <w:p w:rsidP="00000000" w:rsidRPr="00000000" w:rsidR="00000000" w:rsidDel="00000000" w:rsidRDefault="00000000">
      <w:pPr>
        <w:numPr>
          <w:ilvl w:val="2"/>
          <w:numId w:val="37"/>
        </w:numPr>
        <w:spacing w:lineRule="auto" w:after="220" w:line="384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lo que harás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Recibir el Salvador prometido</w:t>
      </w:r>
    </w:p>
    <w:p w:rsidP="00000000" w:rsidRPr="00000000" w:rsidR="00000000" w:rsidDel="00000000" w:rsidRDefault="00000000">
      <w:pPr>
        <w:numPr>
          <w:ilvl w:val="2"/>
          <w:numId w:val="37"/>
        </w:numPr>
        <w:spacing w:lineRule="auto" w:after="220" w:line="384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sin Jesús, sólo puedes contar con tus buenas obras</w:t>
      </w:r>
    </w:p>
    <w:p w:rsidP="00000000" w:rsidRPr="00000000" w:rsidR="00000000" w:rsidDel="00000000" w:rsidRDefault="00000000">
      <w:pPr>
        <w:numPr>
          <w:ilvl w:val="2"/>
          <w:numId w:val="37"/>
        </w:numPr>
        <w:spacing w:lineRule="auto" w:after="220" w:line="384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entrar en Él por arrepentirte y bautizarte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te rescatara -- de ti mismo y de Dios -- te salvará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9" w:colFirst="0" w:name="h.owh71sbxy7bd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Cristiano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pecas, busca al Salvador.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Agradecerle por su perdón,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line="384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Pedirle que te cambie.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"Es por esto que moriste. Gracias."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0" w:colFirst="0" w:name="h.yz4zbtdkz293" w:colLast="0"/>
      <w:bookmarkEnd w:id="3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 comunión, haz esto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Decida seguirle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line="384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tus pecados y agradecerle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10.docx</dc:title>
</cp:coreProperties>
</file>