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2bnp3q1pig6s" w:id="0"/>
      <w:bookmarkEnd w:id="0"/>
      <w:r w:rsidDel="00000000" w:rsidR="00000000" w:rsidRPr="00000000">
        <w:rPr>
          <w:rtl w:val="0"/>
        </w:rPr>
        <w:t xml:space="preserve">La Historias en la Historia #10 — Prueba de Amor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qgomyh43c4r8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Prueba de amor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Génesis 22:1-19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hizo esto Dios a Abraham?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quiso probar su amor?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prueba nuestro amor Dios?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 probado tu amor y enfrentado tu idolatría?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gxpddwuapm4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Amor e ídolos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Dios quiere que lo amamos mas que todo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Nosotros lo reemplazamos con ídolos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Isaías 44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idolatría?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un ídolo?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ídolos que tenemos?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algunos de tus ídolos?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hacen hacer?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problema con tener ídolos?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 sido impactado tu vida por tus ídolos?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han apartado tu corazón de Dios?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protegemos de los ídolos?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amor y glorificar a Dios con la idolatría?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tm8dxyltz4a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gj6xv4dolcs" w:id="4"/>
      <w:bookmarkEnd w:id="4"/>
      <w:r w:rsidDel="00000000" w:rsidR="00000000" w:rsidRPr="00000000">
        <w:rPr>
          <w:color w:val="333333"/>
          <w:rtl w:val="0"/>
        </w:rPr>
        <w:t xml:space="preserve">#1) Saber el tuyo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 es el tuyo?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pediría que llevaras a la montaña?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Aquella cosa, persona, experiencia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lucha por tu corazón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amas tanto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es tan importante para ti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es tu vida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¿Cuál es el tuyo?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d17dk667dr7" w:id="5"/>
      <w:bookmarkEnd w:id="5"/>
      <w:r w:rsidDel="00000000" w:rsidR="00000000" w:rsidRPr="00000000">
        <w:rPr>
          <w:color w:val="333333"/>
          <w:rtl w:val="0"/>
        </w:rPr>
        <w:t xml:space="preserve">#2) Amar más a Dios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es tanto intentar amar menos al ídolo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amar más a Dios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La forma más grande de hacer esto es: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jk54oksxdph0" w:id="6"/>
      <w:bookmarkEnd w:id="6"/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Entrégate a Él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Amar a Dios por entregarte a Él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lo pondrás en el centro de tu corazón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Él pondrá su Espíritu en ti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detiene de tomar esta decisión y entregarte a Él?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8lsba6fh9vsy" w:id="7"/>
      <w:bookmarkEnd w:id="7"/>
      <w:r w:rsidDel="00000000" w:rsidR="00000000" w:rsidRPr="00000000">
        <w:rPr>
          <w:color w:val="333333"/>
          <w:sz w:val="21"/>
          <w:szCs w:val="21"/>
          <w:rtl w:val="0"/>
        </w:rPr>
        <w:t xml:space="preserve">Cristiano: Pasar mas tiempo con Él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Amor y admiración viene de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Verlo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 con Él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Conversaciones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Leer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Meditar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Cantar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Obediencia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Trabajar en el Reino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Resistir tu pecado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amarás más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puedes pasar más tiempo con Dios?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