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4p6fulb2byrf" w:id="0"/>
      <w:bookmarkEnd w:id="0"/>
      <w:r w:rsidDel="00000000" w:rsidR="00000000" w:rsidRPr="00000000">
        <w:rPr>
          <w:rtl w:val="0"/>
        </w:rPr>
        <w:t xml:space="preserve">La Historias en la Historia #28 — El Padre Verdadero y Perfecto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3fuwa1uei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g7ntn6jufdd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Dios nos hizo con la necesidad de tener un padre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esperamos que haga un padre?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impacto para bien puede tener un padre en nuestra vida?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afectan las fallas y la ausencia de un padre?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6nzqcremd2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5y44uay8b2n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Dios es el padre perfecto Y verdadero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3:26-4:7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8:14—39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6:16-18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3:1-11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 Dios el Padre con sus hijos?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el Padre para sus hijos?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llega uno a ser hijo De Dios?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Dios es nuestro Padre?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rb44z6w9nx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fwo1pjqutbq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Podemos ser hijos de Dios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e7umnwoe5e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j5uxkb829kq" w:id="8"/>
      <w:bookmarkEnd w:id="8"/>
      <w:r w:rsidDel="00000000" w:rsidR="00000000" w:rsidRPr="00000000">
        <w:rPr>
          <w:color w:val="333333"/>
          <w:rtl w:val="0"/>
        </w:rPr>
        <w:t xml:space="preserve">No-cristiano: Llegar a ser hijo de Dios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encuentras fuera de la familia de Dios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no es tu Padre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 ser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entregarte a Él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Aceptarlo como tu Señor/Jefe y Salvador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día del padre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Entrarías en la familia de Dios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Recibirías a Dios por Padre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Serías el hijo amado de Dios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ixans7hwzd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xuluuqbezsm" w:id="10"/>
      <w:bookmarkEnd w:id="10"/>
      <w:r w:rsidDel="00000000" w:rsidR="00000000" w:rsidRPr="00000000">
        <w:rPr>
          <w:color w:val="333333"/>
          <w:rtl w:val="0"/>
        </w:rPr>
        <w:t xml:space="preserve">Cristiano: Gozar de esta relación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tu relación de Padre/hijo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el Padre verdadero y perfecto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Despertarte cada día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agradecimiento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con Él siempre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Escucharlo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gozar más de la relación de Padre/hijo que tienes que Dios?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