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ltt460kp36z1" w:id="0"/>
      <w:bookmarkEnd w:id="0"/>
      <w:r w:rsidDel="00000000" w:rsidR="00000000" w:rsidRPr="00000000">
        <w:rPr>
          <w:sz w:val="42"/>
          <w:szCs w:val="42"/>
          <w:rtl w:val="0"/>
        </w:rPr>
        <w:t xml:space="preserve">La Historias en la Historia #30 — Una Esperanza Viva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las cosas que nos hacen perder la esperanza en esta vida?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¿Cuándo has estado sin esperanza?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j1rj87vszvs7" w:id="1"/>
      <w:bookmarkEnd w:id="1"/>
      <w:r w:rsidDel="00000000" w:rsidR="00000000" w:rsidRPr="00000000">
        <w:rPr>
          <w:rtl w:val="0"/>
        </w:rPr>
        <w:t xml:space="preserve">Idea grande: En Cristo, nosotros tenemos una esperanza viva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8:16-25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esperanza que tienen los hijos de Dios?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Filipenses 3:20-21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esperanza que tienen los hijos de Dios?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4:13-18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esperanza que tienen los hijos de Dios?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Apocalipsis 21:1-8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este texto de la esperanza que tienen los hijos de Dios?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esperanza de los que no siguen a Cristo?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d9u9wgk32rms" w:id="2"/>
      <w:bookmarkEnd w:id="2"/>
      <w:r w:rsidDel="00000000" w:rsidR="00000000" w:rsidRPr="00000000">
        <w:rPr>
          <w:rtl w:val="0"/>
        </w:rPr>
        <w:t xml:space="preserve">¿Cómo entramos en esta esperanza?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Gálatas 3:26-27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esta esperanza?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q3ev3u6d5lvg" w:id="3"/>
      <w:bookmarkEnd w:id="3"/>
      <w:r w:rsidDel="00000000" w:rsidR="00000000" w:rsidRPr="00000000">
        <w:rPr>
          <w:rtl w:val="0"/>
        </w:rPr>
        <w:t xml:space="preserve">¿Cómo debemos vivir si tenemos esta esperanza?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Pedro 1:3-9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si tenemos esta esperanza?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Timoteo 4:8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si tenemos esta esperanza?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4:7-18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si tenemos esta esperanza?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Lucas 12:32-40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si tenemos esta esperanza?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