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2hx01ltuidmr" w:id="0"/>
      <w:bookmarkEnd w:id="0"/>
      <w:r w:rsidDel="00000000" w:rsidR="00000000" w:rsidRPr="00000000">
        <w:rPr>
          <w:rtl w:val="0"/>
        </w:rPr>
        <w:t xml:space="preserve">La Historias en la Historia #61 — ¿Tu mejor vida ahora?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c59m5pbevl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lxaipbt64git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A Dios le importa mucho más nuestra relación con Él y nuestra utilidad en su Reino, que nuestra comodidad terrenal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 ve nuestro deseo por nuestra comodidad y prosperidad?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crees que nos importa tanto nuestra propia comodidad y prosperidad?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8ypfkgu7v8u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ghyv2lvqvvt1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Oseas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Oseas 1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Oseas 3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Qué te llama la atención de la historia de Oseas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crees que Dios le pidió que hiciera todo esto?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8hb93l6xmwj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bfr9542y0bf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Jesús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Marcos 10:32-34, 45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buscaba Dios durante su vida?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quería?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para nosotros si debemos imitar a Jesús?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t3qefoczg3na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l569qvzkmd8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Nosotros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Marcos 10:35-45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intentamos a usar a Dios para conseguir nuestra comodidad y prosperidad?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Marcos 10:17-31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espera Jesús de sus seguidores?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crees que Dios valora más nuestra utilidad en su Reino, que nuestra comodidad?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debe ser la meta de nuestra vida?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con nuestra prosperidad terrenal cuando esto es nuestar meta?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rPr/>
      </w:pPr>
      <w:bookmarkStart w:colFirst="0" w:colLast="0" w:name="_61uqpz895myd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rPr/>
      </w:pPr>
      <w:bookmarkStart w:colFirst="0" w:colLast="0" w:name="_q3lbnoh0cx3t" w:id="10"/>
      <w:bookmarkEnd w:id="10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h7i36bn0y331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p687wdoqj8k" w:id="12"/>
      <w:bookmarkEnd w:id="12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Dejar que Dios te rescate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te lleve de regreso a su familia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Gomer fue rescatada por su esposo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te quiere redimir y traerte a casa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que aceptarlo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Aceptar su gracia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4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5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Entonces, podrás decir: Yo soy Gomer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Él me ha escogido y amado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lo merezco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tengo un lugar en la casa de Dios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qwyuixw4v5yj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zlbm5qp9o10" w:id="14"/>
      <w:bookmarkEnd w:id="14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Dejar que Dios te use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valorar nuestra comodidad y prosperidad menos?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ser más productivos en el Reino de Jesús?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