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vpjlodkrb979" w:id="0"/>
      <w:bookmarkEnd w:id="0"/>
      <w:r w:rsidDel="00000000" w:rsidR="00000000" w:rsidRPr="00000000">
        <w:rPr>
          <w:rtl w:val="0"/>
        </w:rPr>
        <w:t xml:space="preserve">La Historias en la Historia #62 — Un llamado para todos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0a5mcblsrb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mo2i7pv32hk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envía a sus hijos con su mensaje para traer a los demás de regreso a Él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veces pensamos que esto es sólo para algunos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Los líderes o pastores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Veremos que hay mucho parecido en el llamado que Dios hacía a los profetas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el que hace a nosotros hoy día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9t1ix9otu0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dnqp2f12j8hh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El llamado de los profetas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Aprendemos de nuestro llamado por ver al llamado de los profetas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Ezequiel 2 y 3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qué trabajo lo llamó Dios?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lo preparó Dios para hacer este trabajo?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la Palabra de Dios con el trabajo que Dios le estaba dando?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Espíritu de Dios con el trabajo que Dios le estaba dando?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quería este trabajo Ezequiel?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iba a ser difícil su trabajo?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que era tan gran responsabilidad cumplir con este trabajo?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nuestro llamado por ver al llamado de Ezequiel?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54mqtngnn6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qmsph8b58b1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Nuestro llamado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20:21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Marcos 16:15-16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24:46-49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1:8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llamado del seguidor de Jesús?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cumplimos este llamado?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m3a5yc1q1f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d1ubygzr304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Aceptar el llamado de Dios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el No-Cristiano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llama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reconocer tu necesidad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ser sanado y adoptado por Él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Respondes a su llamado por decidir entregarte a Él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seguir a Jesús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lo haces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perdonará completamente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llenará de su Espíritu</w:t>
      </w:r>
    </w:p>
    <w:p w:rsidR="00000000" w:rsidDel="00000000" w:rsidP="00000000" w:rsidRDefault="00000000" w:rsidRPr="00000000" w14:paraId="00000029">
      <w:pPr>
        <w:numPr>
          <w:ilvl w:val="4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360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 amado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el Cristiano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mismo Dios que llamó a Ezequiel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También te llama a ti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envia a los que ha puesto en tu vida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proclamarles el Evangelio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 que esto es tu propósito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Ofrecerte a Dios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Pedirle que te dé oportunidades de proclamar el Evangelio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Buscar y tomarlas que encuentras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harás?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