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#28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rtl w:val="0"/>
        </w:rPr>
        <w:t xml:space="preserve">Sal y Luz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Debemos estar visibles, tener un impacto en el mundo y así glorificar a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lj7qsftj4vzg" w:id="5"/>
      <w:bookmarkEnd w:id="5"/>
      <w:r w:rsidDel="00000000" w:rsidR="00000000" w:rsidRPr="00000000">
        <w:rPr>
          <w:b w:val="1"/>
          <w:color w:val="000000"/>
          <w:sz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2rcsb5wiqbk" w:id="6"/>
      <w:bookmarkEnd w:id="6"/>
      <w:r w:rsidDel="00000000" w:rsidR="00000000" w:rsidRPr="00000000">
        <w:rPr>
          <w:b w:val="1"/>
          <w:sz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ftr73kvxvo1" w:id="7"/>
      <w:bookmarkEnd w:id="7"/>
      <w:r w:rsidDel="00000000" w:rsidR="00000000" w:rsidRPr="00000000">
        <w:rPr>
          <w:b w:val="1"/>
          <w:sz w:val="28"/>
          <w:rtl w:val="0"/>
        </w:rPr>
        <w:t xml:space="preserve">El epílogo a las bienaventuranzas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propósito de los cambios que Dios hace en nosotros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resultado de ser y vivir así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9zo9nt1wpje0" w:id="8"/>
      <w:bookmarkEnd w:id="8"/>
      <w:r w:rsidDel="00000000" w:rsidR="00000000" w:rsidRPr="00000000">
        <w:rPr>
          <w:b w:val="1"/>
          <w:color w:val="000000"/>
          <w:sz w:val="36"/>
          <w:rtl w:val="0"/>
        </w:rPr>
        <w:t xml:space="preserve">La solución a la vanidad de la vida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¿Alguna vez te has preguntado si tu vida tiene sentido o propósito?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Todos a veces sentimos que no la tiene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81w8m8667d4" w:id="9"/>
      <w:bookmarkEnd w:id="9"/>
      <w:r w:rsidDel="00000000" w:rsidR="00000000" w:rsidRPr="00000000">
        <w:rPr>
          <w:b w:val="1"/>
          <w:sz w:val="28"/>
          <w:rtl w:val="0"/>
        </w:rPr>
        <w:t xml:space="preserve">Nos enfocamos en nuestra vida, nuestro mundo, nuestro reino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¿Cuáles son tus metas?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quieres alcanzar con tu vida?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¿Cuál es tu propósito?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¿Cuáles son los enfoques principales de tu vida?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Imagina conmigo: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Estás al final de tu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quieres poder decir de ti mismo y tu vida?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quieres haber logrado?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quieres dejar atrás?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podría hacerte decir "lo desperdicié"?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mct7xuhvtaz" w:id="10"/>
      <w:bookmarkEnd w:id="10"/>
      <w:r w:rsidDel="00000000" w:rsidR="00000000" w:rsidRPr="00000000">
        <w:rPr>
          <w:b w:val="1"/>
          <w:sz w:val="28"/>
          <w:rtl w:val="0"/>
        </w:rPr>
        <w:t xml:space="preserve">Sentimos que hay algo más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la vida se nos está pasando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no vamos a dejar un legado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nuestra vida no cuenta por mucho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Nunca estamos contentos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Nunca alcanzamos lo suficiente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Siempre queremos más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La razón que sentimos así es por que....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7utwpbetzp" w:id="11"/>
      <w:bookmarkEnd w:id="11"/>
      <w:r w:rsidDel="00000000" w:rsidR="00000000" w:rsidRPr="00000000">
        <w:rPr>
          <w:b w:val="1"/>
          <w:sz w:val="28"/>
          <w:rtl w:val="0"/>
        </w:rPr>
        <w:t xml:space="preserve">Nuestro propósito es muy pequeño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nos hizo para un propósito mucho más grande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nuestra propia vida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nuestras propias metas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y1f6l5rw3gh2" w:id="12"/>
      <w:bookmarkEnd w:id="12"/>
      <w:r w:rsidDel="00000000" w:rsidR="00000000" w:rsidRPr="00000000">
        <w:rPr>
          <w:b w:val="1"/>
          <w:color w:val="000000"/>
          <w:sz w:val="36"/>
          <w:rtl w:val="0"/>
        </w:rPr>
        <w:t xml:space="preserve">Un propósito más grande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Jesús nos revela un propósito enorme, que satisface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7tqjnn4phs0" w:id="13"/>
      <w:bookmarkEnd w:id="13"/>
      <w:r w:rsidDel="00000000" w:rsidR="00000000" w:rsidRPr="00000000">
        <w:rPr>
          <w:b w:val="1"/>
          <w:sz w:val="28"/>
          <w:rtl w:val="0"/>
        </w:rPr>
        <w:t xml:space="preserve">Mateo 5:13-16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13 “Ustedes son la sal de la tierra; pero si la sal se ha vuelto insípida, ¿con qué se hará salada otra vez? Ya no sirve para nada, sino para ser echada fuera y pisoteada por los hombres.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14 “Ustedes son la luz del mundo. Una ciudad situada sobre un monte no se puede ocultar;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15 ni se enciende una lámpara y se pone debajo de una vasija, sino sobre el candelero, y alumbra a todos los que están en la casa.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16 “Así brille la luz de ustedes delante de los hombres, para que vean sus buenas acciones y glorifiquen a su Padre que está en los cielos.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6jr1x2df4gr" w:id="14"/>
      <w:bookmarkEnd w:id="14"/>
      <w:r w:rsidDel="00000000" w:rsidR="00000000" w:rsidRPr="00000000">
        <w:rPr>
          <w:b w:val="1"/>
          <w:sz w:val="28"/>
          <w:rtl w:val="0"/>
        </w:rPr>
        <w:t xml:space="preserve">Idea Grande: los seguidores de Jesús deben cambiar su mundo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Nuestro propósito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 única razón de existir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Tanto en esta planeta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Cristianos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tener un efecto profundo las personas alrededor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Cambiarlos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Iluminarlos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Cambiarlo físicamente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Aún más espiritualmente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Matrimonios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Bautizos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Estudios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Reconciliaciones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Generosidad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mkuo4wgnhua" w:id="15"/>
      <w:bookmarkEnd w:id="15"/>
      <w:r w:rsidDel="00000000" w:rsidR="00000000" w:rsidRPr="00000000">
        <w:rPr>
          <w:b w:val="1"/>
          <w:sz w:val="28"/>
          <w:rtl w:val="0"/>
        </w:rPr>
        <w:t xml:space="preserve">"Sal" mejora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Preserva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Cambia para bien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Cambia todo lo que lo toca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Ejemplo de la comida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Pan con sal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Sal encima del cubito de hielo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Sal preserva carne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Somos los agentes del cambio de Dios en este mundo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Conectamos a otros con el poder cambiador de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Mejorar a: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 vida física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Aun más la vida eterna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 sean perdonados, adoptados y llenos del Espíritu de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Conocer a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tocz0ip39aa" w:id="16"/>
      <w:bookmarkEnd w:id="16"/>
      <w:r w:rsidDel="00000000" w:rsidR="00000000" w:rsidRPr="00000000">
        <w:rPr>
          <w:b w:val="1"/>
          <w:sz w:val="28"/>
          <w:rtl w:val="0"/>
        </w:rPr>
        <w:t xml:space="preserve">"Luz" ilumina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Ilumina a todos lo que la ven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Iluminamos con la luz de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Somos la luz de Dios en este mundo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Alumbrar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conozcan a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poder llegar a Él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Esto se siente como una gran carga -- tengo que ser sal y luz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luca7qdm9ty" w:id="17"/>
      <w:bookmarkEnd w:id="17"/>
      <w:r w:rsidDel="00000000" w:rsidR="00000000" w:rsidRPr="00000000">
        <w:rPr>
          <w:b w:val="1"/>
          <w:sz w:val="28"/>
          <w:rtl w:val="0"/>
        </w:rPr>
        <w:t xml:space="preserve">"Ustedes Son" -- Hacemos por lo que somos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nuestra identidad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hacemos viene de lo que somos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32p4gs3im1w4" w:id="18"/>
      <w:bookmarkEnd w:id="18"/>
      <w:r w:rsidDel="00000000" w:rsidR="00000000" w:rsidRPr="00000000">
        <w:rPr>
          <w:b w:val="1"/>
          <w:rtl w:val="0"/>
        </w:rPr>
        <w:t xml:space="preserve">Pensamos que es al revés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Oigo esto y pienso: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"Tengo que ser sal"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"Tengo que ser luz"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Jesús está diciendo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"Sea luz"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"Sea sal"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Hacemos para ser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me porto como luz, seré luz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89oo5xy8x1ln" w:id="19"/>
      <w:bookmarkEnd w:id="19"/>
      <w:r w:rsidDel="00000000" w:rsidR="00000000" w:rsidRPr="00000000">
        <w:rPr>
          <w:b w:val="1"/>
          <w:rtl w:val="0"/>
        </w:rPr>
        <w:t xml:space="preserve">"Somos"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Ya nos ha hecho su sal y luz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somos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su obra cuando nos salva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nacer de nuevo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ser transformados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tener el Espíritu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ser hijos de Dios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wwtdau9air32" w:id="20"/>
      <w:bookmarkEnd w:id="20"/>
      <w:r w:rsidDel="00000000" w:rsidR="00000000" w:rsidRPr="00000000">
        <w:rPr>
          <w:b w:val="1"/>
          <w:rtl w:val="0"/>
        </w:rPr>
        <w:t xml:space="preserve">Identidad que viene de afuera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sal y luz vienen de afuera de nosotros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por nuestra propia cuenta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cambiamos a otros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brillamos con su luz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Sino es por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por su luz en nosotros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por su poder en nosotros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por su Espíritu en nosotros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nmm59e5misb5" w:id="21"/>
      <w:bookmarkEnd w:id="21"/>
      <w:r w:rsidDel="00000000" w:rsidR="00000000" w:rsidRPr="00000000">
        <w:rPr>
          <w:b w:val="1"/>
          <w:rtl w:val="0"/>
        </w:rPr>
        <w:t xml:space="preserve">Es por gracia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para ganar el favor y perdón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Sí es el único propósito de los hijos de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nos hace ser aceptados ni amados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ymg1j46dyne4" w:id="22"/>
      <w:bookmarkEnd w:id="22"/>
      <w:r w:rsidDel="00000000" w:rsidR="00000000" w:rsidRPr="00000000">
        <w:rPr>
          <w:b w:val="1"/>
          <w:rtl w:val="0"/>
        </w:rPr>
        <w:t xml:space="preserve">Sentimos alivo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hace sentir alivio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tenemos que ser lo que no somos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"No se como ser sal y luz"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"¿Qué hago? ¿Qué digo?"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Sólo tenemos que portarnos como lo que somos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im9jp83ug279" w:id="23"/>
      <w:bookmarkEnd w:id="23"/>
      <w:r w:rsidDel="00000000" w:rsidR="00000000" w:rsidRPr="00000000">
        <w:rPr>
          <w:b w:val="1"/>
          <w:rtl w:val="0"/>
        </w:rPr>
        <w:t xml:space="preserve">Quita el orgullo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cumplimos este propósito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Ayudamos a otros a cambiar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Brillamos con la luz de Dios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fui yo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Dios en mi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nnnuyyt1niu" w:id="24"/>
      <w:bookmarkEnd w:id="24"/>
      <w:r w:rsidDel="00000000" w:rsidR="00000000" w:rsidRPr="00000000">
        <w:rPr>
          <w:b w:val="1"/>
          <w:sz w:val="28"/>
          <w:rtl w:val="0"/>
        </w:rPr>
        <w:t xml:space="preserve">Tenemos que portarnos como lo que somos -- "no esconder luz"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luz es para brillar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la esconderías -- "poner debajo de un almud"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la puedes esconder -- "sobre un monte"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Pórtense como lo que son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luz == brillen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sal == cambien las cosas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Cumplan su propósito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5zt6z5nwe4o" w:id="25"/>
      <w:bookmarkEnd w:id="25"/>
      <w:r w:rsidDel="00000000" w:rsidR="00000000" w:rsidRPr="00000000">
        <w:rPr>
          <w:b w:val="1"/>
          <w:sz w:val="28"/>
          <w:rtl w:val="0"/>
        </w:rPr>
        <w:t xml:space="preserve">Gran responsabilidad -- "No sirve"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sal y luz de Dios es una gran responsabilidad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Tenemos que vivir como lo que somos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serio no cumplir con nuestra función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sirve la sal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damos gloria a Dios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guiamos a otros a Dios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nuestro propósito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opcional cumplirlo o no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consecuencias severas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no portarte como lo que eres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on4sm9ij5ss" w:id="26"/>
      <w:bookmarkEnd w:id="26"/>
      <w:r w:rsidDel="00000000" w:rsidR="00000000" w:rsidRPr="00000000">
        <w:rPr>
          <w:b w:val="1"/>
          <w:sz w:val="28"/>
          <w:rtl w:val="0"/>
        </w:rPr>
        <w:t xml:space="preserve">Gran oportunidad -- "Verán y adorarán"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un efecto en los demás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somos sal y luz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90myj1xya8d" w:id="27"/>
      <w:bookmarkEnd w:id="27"/>
      <w:r w:rsidDel="00000000" w:rsidR="00000000" w:rsidRPr="00000000">
        <w:rPr>
          <w:b w:val="1"/>
          <w:rtl w:val="0"/>
        </w:rPr>
        <w:t xml:space="preserve">Verán nuestras buenas obras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Toda nuestra vida es visible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bueno y lo malo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cyncstng3szr" w:id="28"/>
      <w:bookmarkEnd w:id="28"/>
      <w:r w:rsidDel="00000000" w:rsidR="00000000" w:rsidRPr="00000000">
        <w:rPr>
          <w:b w:val="1"/>
          <w:rtl w:val="0"/>
        </w:rPr>
        <w:t xml:space="preserve">Representamos a Dios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 decir que somos sus hijos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 lo que hacemos lo representa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bien o mas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Somos la representación física de Dios en el mundo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ujjyepncql19" w:id="29"/>
      <w:bookmarkEnd w:id="29"/>
      <w:r w:rsidDel="00000000" w:rsidR="00000000" w:rsidRPr="00000000">
        <w:rPr>
          <w:b w:val="1"/>
          <w:rtl w:val="0"/>
        </w:rPr>
        <w:t xml:space="preserve">Lo reflejamos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lo imitamos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hacemos visible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Reflejamos como es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Como trata a la gente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Él hace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 somos su sal y luz,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ver a nosotros,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deben ver a nuestro Padre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d6jldqz6w5m4" w:id="30"/>
      <w:bookmarkEnd w:id="30"/>
      <w:r w:rsidDel="00000000" w:rsidR="00000000" w:rsidRPr="00000000">
        <w:rPr>
          <w:b w:val="1"/>
          <w:rtl w:val="0"/>
        </w:rPr>
        <w:t xml:space="preserve">Adorarán a Dios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verlo, le den gloria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Nuestras acciones y palabras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Llevan a otros a conocer a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adorar a nuestro Señor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ser sus hijos también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es la meta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sean hijos e hijas de Dios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sean adoradores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Personas que entregan su vida al señorío de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entren en la cruz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propósito más grande del universo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uno puede tener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pasa cuando lo reflejamos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8q90mzeahg0" w:id="31"/>
      <w:bookmarkEnd w:id="31"/>
      <w:r w:rsidDel="00000000" w:rsidR="00000000" w:rsidRPr="00000000">
        <w:rPr>
          <w:b w:val="1"/>
          <w:sz w:val="28"/>
          <w:rtl w:val="0"/>
        </w:rPr>
        <w:t xml:space="preserve">Cómo cambiar el mundo con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¿Cómo vivamos como sal y luz?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acaba de decir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Las bienaventuranzas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Demostrar como cada una nos lleva a cambiar el mundo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5:3 “Bienaventurados los pobres en espíritu, pues de ellos es el reino de los cielos.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reconocemos que somos malos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Otras personas son cambiadas por que pueden confesar que también son malos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demostrar nuestra confianza en su perdón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Que no es por nosotros, sino por Él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5:4 “Bienaventurados los que lloran, pues ellos serán consolados.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lloramos por nuestra maldad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Otras personas son cambiadas por ver el poder destructor del pecado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Pueden tomar más en serio su rebeldía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que la cruz se ve más grande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Comparada con nuestra maldad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5:5 “Bienaventurados los humildes, pues ellos heredarán la tierra.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Más que dejamos de ser nuestro propio jefe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Otras personas son cambiadas porque observan el arrepentimiento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Cómo dejar de ser nuestro propio jefe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exaltar la excelencia de su soberanía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5:6 “Bienaventurados los que tienen hambre y sed de justicia, pues ellos serán saciados.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deseamos a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Otras personas son cambiadas porque ven cómo buscar a Dios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que Dios puede satisfacer más que todo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5:7 “Bienaventurados los misericordiosos, pues ellos recibirán misericordia.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tratamos a otros mejor de lo que merecen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Otras personas son cambiadas por nuestra generosidad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tratarlos con el amor del Padre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5:8 “Bienaventurados los de limpio corazón, pues ellos verán a Dios.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somos puros en Cristo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Otras personas son cambiadas porque les enseñamos cómo Cristo nos hace puros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exaltar la cruz que nos hace puros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5:9 “Bienaventurados los que procuran la paz, pues ellos serán llamados hijos de Dios.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hacemos la paz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Cambiamos a otros por guiarlos a tener paz con Dios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Estudiar, guiar y animar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porque su poder y amor se ve en pantalla grande cuando Él salva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Mateo 5:10-12 10 “Bienaventurados aquéllos que han sido perseguidos por causa de la justicia, pues de ellos es el reino de los cielos. 11 “Bienaventurados serán cuando los insulten y persigan, y digan todo género de mal contra ustedes falsamente, por causa de Mí. 12 “Regocíjense y alégrense, porque la recompensa de ustedes en los cielos es grande, porque así persiguieron a los profetas que fueron antes que ustedes.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6"/>
        </w:numPr>
        <w:spacing w:after="220" w:before="220" w:line="360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  <w:t xml:space="preserve">Cuando gozamos al ser perseguidos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Cambiamos a otros por guiarlos a Jesús, aun cuando nos persiguen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Reflejamos la luz de Dios por demostrar nuestra esperanza verdader</w:t>
      </w:r>
    </w:p>
    <w:p w:rsidR="00000000" w:rsidDel="00000000" w:rsidP="00000000" w:rsidRDefault="00000000" w:rsidRPr="00000000">
      <w:pPr>
        <w:numPr>
          <w:ilvl w:val="3"/>
          <w:numId w:val="2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Al sufrir bien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o025xisiqd1f" w:id="32"/>
      <w:bookmarkEnd w:id="32"/>
      <w:r w:rsidDel="00000000" w:rsidR="00000000" w:rsidRPr="00000000">
        <w:rPr>
          <w:b w:val="1"/>
          <w:color w:val="000000"/>
          <w:sz w:val="36"/>
          <w:rtl w:val="0"/>
        </w:rPr>
        <w:t xml:space="preserve">Aplicación: Vivir como sal y luz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05ll6fhrj1o" w:id="33"/>
      <w:bookmarkEnd w:id="33"/>
      <w:r w:rsidDel="00000000" w:rsidR="00000000" w:rsidRPr="00000000">
        <w:rPr>
          <w:b w:val="1"/>
          <w:sz w:val="28"/>
          <w:rtl w:val="0"/>
        </w:rPr>
        <w:t xml:space="preserve">Ser transformado por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te haga su agente cambiador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te haga su luz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Recibir su cambio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poder darselo a 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Occurre en un instante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decides entregarte a y seguir a Cristo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Hechos 2:38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00fbo4jiqes" w:id="34"/>
      <w:bookmarkEnd w:id="34"/>
      <w:r w:rsidDel="00000000" w:rsidR="00000000" w:rsidRPr="00000000">
        <w:rPr>
          <w:b w:val="1"/>
          <w:sz w:val="28"/>
          <w:rtl w:val="0"/>
        </w:rPr>
        <w:t xml:space="preserve">Decidir que tomarás un paso específico para cambiar el mundo con Jesús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Pedir al Espíritu que te diga cómo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Como puedes cambiar el mundo con Cristo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 sal y luz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87splpqytxj" w:id="35"/>
      <w:bookmarkEnd w:id="35"/>
      <w:r w:rsidDel="00000000" w:rsidR="00000000" w:rsidRPr="00000000">
        <w:rPr>
          <w:b w:val="1"/>
          <w:sz w:val="28"/>
          <w:rtl w:val="0"/>
        </w:rPr>
        <w:t xml:space="preserve">Preguntar: ¿Cómo puedo ser sal y luz?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Antes de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levantarte en la mañana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Antes de empezar una actividad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Antes de salir del carro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Antes de hablar con alguien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puedo reflejar la luz de Dios?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¿Cómo puedo introducir el poder transformador aquí?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 cambiará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Quita el egoísmo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Abre los ojos a ver las oportunidades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 hace ser sal y luz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4641fw8pjxt" w:id="36"/>
      <w:bookmarkEnd w:id="36"/>
      <w:r w:rsidDel="00000000" w:rsidR="00000000" w:rsidRPr="00000000">
        <w:rPr>
          <w:b w:val="1"/>
          <w:sz w:val="28"/>
          <w:rtl w:val="0"/>
        </w:rPr>
        <w:t xml:space="preserve">Sentiremos realizados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estaremos cumpliendo el propósito más grande del universo (dar gloria a Dios)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23ru9v5096o" w:id="37"/>
      <w:bookmarkEnd w:id="37"/>
      <w:r w:rsidDel="00000000" w:rsidR="00000000" w:rsidRPr="00000000">
        <w:rPr>
          <w:b w:val="1"/>
          <w:sz w:val="28"/>
          <w:rtl w:val="0"/>
        </w:rPr>
        <w:t xml:space="preserve">Comunión: Recordar al que vivió con este propósito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Cambió este mundo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 mucha gloria a Dios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comprometemos a seguir su ejemplo con nuestra vida</w:t>
      </w:r>
    </w:p>
    <w:p w:rsidR="00000000" w:rsidDel="00000000" w:rsidP="00000000" w:rsidRDefault="00000000" w:rsidRPr="00000000">
      <w:pPr>
        <w:numPr>
          <w:ilvl w:val="1"/>
          <w:numId w:val="2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tomar la santa cena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