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4iaw7k66qm3k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43 ¿Acumular o Adorar? —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5ve5qwkdycvh" w:id="1"/>
      <w:bookmarkEnd w:id="1"/>
      <w:r w:rsidDel="00000000" w:rsidR="00000000" w:rsidRPr="00000000">
        <w:rPr>
          <w:highlight w:val="white"/>
          <w:rtl w:val="0"/>
        </w:rPr>
        <w:t xml:space="preserve">Idea grande: Ponemos el corazón en lo que acumulamos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Mateo 6:19-21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Jesús de acumular en la tierra?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el acumular en la tierra con la idolatría?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¿En tu vida, qué acumulas?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hacemos para dejar de acumular?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acumulamos tesoro en los cielos?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tesoro que acumulamos en los cielos?</w:t>
      </w:r>
    </w:p>
    <w:p w:rsidR="00000000" w:rsidDel="00000000" w:rsidP="00000000" w:rsidRDefault="00000000" w:rsidRPr="00000000">
      <w:pPr>
        <w:spacing w:after="220" w:before="22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uwowgymz9z0g" w:id="2"/>
      <w:bookmarkEnd w:id="2"/>
      <w:r w:rsidDel="00000000" w:rsidR="00000000" w:rsidRPr="00000000">
        <w:rPr>
          <w:highlight w:val="white"/>
          <w:rtl w:val="0"/>
        </w:rPr>
        <w:t xml:space="preserve">Una historia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Lucas 12:13-21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 Dios en esta historia?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 como somos nosotros?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estar "rico para con Dios"?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aplicación que Jesús tiene para nosotros en esta historia?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osf7145j5ki6" w:id="3"/>
      <w:bookmarkEnd w:id="3"/>
      <w:r w:rsidDel="00000000" w:rsidR="00000000" w:rsidRPr="00000000">
        <w:rPr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dejar de acumular tesoro aquí?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acumular más tesoro en los cielos?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(tomar la decisión de seguir a Jesús, pasar más tiempo con Dios, trabajar con otras personas, trabajar en el Reino)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