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c84ix8946rre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58: Él que Nos Sana -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1aa6z4c8t071" w:id="1"/>
      <w:bookmarkEnd w:id="1"/>
      <w:r w:rsidDel="00000000" w:rsidR="00000000" w:rsidRPr="00000000">
        <w:rPr>
          <w:highlight w:val="white"/>
          <w:rtl w:val="0"/>
        </w:rPr>
        <w:t xml:space="preserve">Ideal grande: Jesús nos sana de verdad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4s61dwd0smm" w:id="2"/>
      <w:bookmarkEnd w:id="2"/>
      <w:r w:rsidDel="00000000" w:rsidR="00000000" w:rsidRPr="00000000">
        <w:rPr>
          <w:highlight w:val="white"/>
          <w:rtl w:val="0"/>
        </w:rPr>
        <w:t xml:space="preserve">Textos para profundizar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2:24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Isaías 53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5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guwl8ar454i" w:id="3"/>
      <w:bookmarkEnd w:id="3"/>
      <w:r w:rsidDel="00000000" w:rsidR="00000000" w:rsidRPr="00000000">
        <w:rPr>
          <w:highlight w:val="white"/>
          <w:rtl w:val="0"/>
        </w:rPr>
        <w:t xml:space="preserve">Preguntas para reflexionar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llama tanto la atención la sanidad física?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algunos problemas que tenemos que son más grandes que la enfermedad física?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sanado de verdad?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sana Jesús?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cruz con la sanidad que Jesús ofrece?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la sanidad que Jesús da?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debe ser la actitud de una persona que Jesús ha sanado?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¿Pueden explicar cómo Jesús llama a sus seguidores a llevar su sanidad a otros?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tgbiyrqv0nx" w:id="4"/>
      <w:bookmarkEnd w:id="4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recibido la sanidad que Jesús ofrece?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recibirlo?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ayudar a otros a ser sanados?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