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g3xxw5e4v8ry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5 Estudio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1" w:colFirst="0" w:name="h.ogakzu10arm8" w:colLast="0"/>
      <w:bookmarkEnd w:id="1"/>
      <w:r w:rsidRPr="00000000" w:rsidR="00000000" w:rsidDel="00000000">
        <w:rPr>
          <w:highlight w:val="white"/>
          <w:rtl w:val="0"/>
        </w:rPr>
        <w:t xml:space="preserve">¿Quién es tu jefe?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Dios exige ser nuestro jefe -- Él quien manda en nuestra vida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La pregunta de hoy: ¿Cómo puedes someterte mejor a Dios?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2" w:colFirst="0" w:name="h.5u7erfublyql" w:colLast="0"/>
      <w:bookmarkEnd w:id="2"/>
      <w:r w:rsidRPr="00000000" w:rsidR="00000000" w:rsidDel="00000000">
        <w:rPr>
          <w:highlight w:val="white"/>
          <w:rtl w:val="0"/>
        </w:rPr>
        <w:t xml:space="preserve">Historia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De rebeldía y sumisión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ki80n6izx4e5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Génesis 6:1-9:17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pasó en esta historia?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Dios en esta historia?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las personas en esta historia?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la sumisión de Noé y su familia?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aprendemos de la rebeldía de la gente?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4" w:colFirst="0" w:name="h.cpw83tvr5doc" w:colLast="0"/>
      <w:bookmarkEnd w:id="4"/>
      <w:r w:rsidRPr="00000000" w:rsidR="00000000" w:rsidDel="00000000">
        <w:rPr>
          <w:highlight w:val="white"/>
          <w:rtl w:val="0"/>
        </w:rPr>
        <w:t xml:space="preserve">Aplicación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5" w:colFirst="0" w:name="h.j7fnn96liwj7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 Tomar un inventario de tu vida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highlight w:val="white"/>
          <w:rtl w:val="0"/>
        </w:rPr>
        <w:t xml:space="preserve">Preguntar: ¿Cómo puedo someterme mejor a Dios?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Tomar la decisión inicial de entregarte a Él (Hechos 2:38)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Hacer un trabajo que te ha pedido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Guiar activamente a una persona que Él ha puesto en tu vida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Dejar un pecado persistente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Emocional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De hablar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Acción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Pensamiento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Pasar más tiempo con Él (empezar a ayunar, leer más, orar más)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5 Estudio.docx</dc:title>
</cp:coreProperties>
</file>