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La Vida de Cristo del Evangelio de Mateo</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#73</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Inevitablemente</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xh0kzgse4wi1" w:id="5"/>
      <w:bookmarkEnd w:id="5"/>
      <w:r w:rsidDel="00000000" w:rsidR="00000000" w:rsidRPr="00000000">
        <w:rPr>
          <w:b w:val="1"/>
          <w:color w:val="000000"/>
          <w:sz w:val="36"/>
          <w:szCs w:val="36"/>
          <w:rtl w:val="0"/>
        </w:rPr>
        <w:t xml:space="preserve">Introdución</w:t>
      </w:r>
    </w:p>
    <w:p w:rsidR="00000000" w:rsidDel="00000000" w:rsidP="00000000" w:rsidRDefault="00000000" w:rsidRPr="00000000">
      <w:pPr>
        <w:pStyle w:val="Heading3"/>
        <w:spacing w:after="160" w:before="300" w:line="384.00000000000006" w:lineRule="auto"/>
        <w:contextualSpacing w:val="0"/>
      </w:pPr>
      <w:bookmarkStart w:colFirst="0" w:colLast="0" w:name="h.n5n77xwhkyzm" w:id="6"/>
      <w:bookmarkEnd w:id="6"/>
      <w:r w:rsidDel="00000000" w:rsidR="00000000" w:rsidRPr="00000000">
        <w:rPr>
          <w:b w:val="1"/>
          <w:sz w:val="27"/>
          <w:szCs w:val="27"/>
          <w:rtl w:val="0"/>
        </w:rPr>
        <w:t xml:space="preserve">Historia dramática de Jeremías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Jeremías 26:1-8 1 Al comienzo del reinado de Joacim, hijo de Josías, rey de Judá, vino esta palabra del SEÑOR: 2 “Así dice el SEÑOR: ‘Ponte en el atrio de la casa del SEÑOR, y habla a todas las ciudades de Judá que vienen a adorar en la casa del SEÑOR, todas las palabras que te he mandado decirles. No omitas ni una palabra. 3 ‘Tal vez escuchen y cada uno se vuelva de su mal camino, y Yo me arrepienta del mal que pienso hacerles a causa de la maldad de sus obras.’ 4 “Tú les dirás: ‘Así dice el SEÑOR: “Si no Me escuchan, para andar en Mi ley que he puesto delante de ustedes, 5 para que escuchen las palabras de Mis siervos los profetas que les he enviado repetidas veces, pero no los han escuchado, 6 entonces pondré esta casa como Silo, y esta ciudad la pondré por maldición para todas las naciones de la tierra.”’” 7 Los sacerdotes, los profetas y todo el pueblo oyeron a Jeremías decir estas palabras en la casa del SEÑOR. 8 Cuando Jeremías terminó de decir todo lo que el SEÑOR le había mandado que hablara a todo el pueblo, lo apresaron los sacerdotes, los profetas y todo el pueblo, diciendo: “De cierto, morirás.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Dios manda a sus siervos a hablar de su parte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Cuando hablas de parte de Dios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Te perseguirán</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Esta historia corresponde directamente a lo que hemos estado viendo en Mateo</w:t>
      </w:r>
    </w:p>
    <w:p w:rsidR="00000000" w:rsidDel="00000000" w:rsidP="00000000" w:rsidRDefault="00000000" w:rsidRPr="00000000">
      <w:pPr>
        <w:pStyle w:val="Heading3"/>
        <w:spacing w:after="160" w:before="300" w:line="384.00000000000006" w:lineRule="auto"/>
        <w:contextualSpacing w:val="0"/>
      </w:pPr>
      <w:bookmarkStart w:colFirst="0" w:colLast="0" w:name="h.v3fhgo73yzpy" w:id="7"/>
      <w:bookmarkEnd w:id="7"/>
      <w:r w:rsidDel="00000000" w:rsidR="00000000" w:rsidRPr="00000000">
        <w:rPr>
          <w:b w:val="1"/>
          <w:sz w:val="27"/>
          <w:szCs w:val="27"/>
          <w:rtl w:val="0"/>
        </w:rPr>
        <w:t xml:space="preserve">La vida de Cristo del Evangelio de Mateo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Veremos la vida de Jesús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Él nos inspira por su ejemplo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Él nos enseñará con sus palabras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Aprenderemos de Jesús, a los pies de Jesús</w:t>
      </w:r>
    </w:p>
    <w:p w:rsidR="00000000" w:rsidDel="00000000" w:rsidP="00000000" w:rsidRDefault="00000000" w:rsidRPr="00000000">
      <w:pPr>
        <w:pStyle w:val="Heading3"/>
        <w:spacing w:after="160" w:before="300" w:line="384.00000000000006" w:lineRule="auto"/>
        <w:contextualSpacing w:val="0"/>
      </w:pPr>
      <w:bookmarkStart w:colFirst="0" w:colLast="0" w:name="h.ejz9tg95umtk" w:id="8"/>
      <w:bookmarkEnd w:id="8"/>
      <w:r w:rsidDel="00000000" w:rsidR="00000000" w:rsidRPr="00000000">
        <w:rPr>
          <w:b w:val="1"/>
          <w:sz w:val="27"/>
          <w:szCs w:val="27"/>
          <w:rtl w:val="0"/>
        </w:rPr>
        <w:t xml:space="preserve">Cómo unirse a Jesús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En su misión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Cómo sus seguidores pueden imitarlo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Colaborar en su reino</w:t>
      </w:r>
    </w:p>
    <w:p w:rsidR="00000000" w:rsidDel="00000000" w:rsidP="00000000" w:rsidRDefault="00000000" w:rsidRPr="00000000">
      <w:pPr>
        <w:pStyle w:val="Heading3"/>
        <w:spacing w:after="160" w:before="300" w:line="384.00000000000006" w:lineRule="auto"/>
        <w:contextualSpacing w:val="0"/>
      </w:pPr>
      <w:bookmarkStart w:colFirst="0" w:colLast="0" w:name="h.24xrfbawsnxy" w:id="9"/>
      <w:bookmarkEnd w:id="9"/>
      <w:r w:rsidDel="00000000" w:rsidR="00000000" w:rsidRPr="00000000">
        <w:rPr>
          <w:b w:val="1"/>
          <w:sz w:val="27"/>
          <w:szCs w:val="27"/>
          <w:rtl w:val="0"/>
        </w:rPr>
        <w:t xml:space="preserve">Somos enviados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A personas lejos de Dios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Para hablar el Evangelio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Las buenas noticias de paz con Dios</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Por medio de Jesús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Para que puedan hallar paz con Dios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Nos lleva a dónde Él quiere que estemos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Aún a situaciones incómodas o malas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Su Espíritu nos da palabras y valor</w:t>
      </w:r>
    </w:p>
    <w:p w:rsidR="00000000" w:rsidDel="00000000" w:rsidP="00000000" w:rsidRDefault="00000000" w:rsidRPr="00000000">
      <w:pPr>
        <w:pStyle w:val="Heading3"/>
        <w:spacing w:after="160" w:before="300" w:line="384.00000000000006" w:lineRule="auto"/>
        <w:contextualSpacing w:val="0"/>
      </w:pPr>
      <w:bookmarkStart w:colFirst="0" w:colLast="0" w:name="h.bf2ebu6exut9" w:id="10"/>
      <w:bookmarkEnd w:id="10"/>
      <w:r w:rsidDel="00000000" w:rsidR="00000000" w:rsidRPr="00000000">
        <w:rPr>
          <w:b w:val="1"/>
          <w:sz w:val="27"/>
          <w:szCs w:val="27"/>
          <w:rtl w:val="0"/>
        </w:rPr>
        <w:t xml:space="preserve">Pruebas y persecuciones en el camino del seguidor enviado</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Les advierte</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Va a haber persecución</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Si eres mi seguidor</w:t>
      </w:r>
    </w:p>
    <w:p w:rsidR="00000000" w:rsidDel="00000000" w:rsidP="00000000" w:rsidRDefault="00000000" w:rsidRPr="00000000">
      <w:pPr>
        <w:numPr>
          <w:ilvl w:val="2"/>
          <w:numId w:val="19"/>
        </w:numPr>
        <w:ind w:left="2160" w:hanging="360"/>
        <w:contextualSpacing w:val="1"/>
        <w:rPr/>
      </w:pPr>
      <w:r w:rsidDel="00000000" w:rsidR="00000000" w:rsidRPr="00000000">
        <w:rPr>
          <w:sz w:val="21"/>
          <w:szCs w:val="21"/>
          <w:rtl w:val="0"/>
        </w:rPr>
        <w:t xml:space="preserve">Si hablas de mí</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Vas a sufrir a las manos de otros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Los prepara</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Para que no les agarra por sorpresa</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Para que sepan qué hacer</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Para que sepan cómo responder</w:t>
      </w:r>
    </w:p>
    <w:p w:rsidR="00000000" w:rsidDel="00000000" w:rsidP="00000000" w:rsidRDefault="00000000" w:rsidRPr="00000000">
      <w:pPr>
        <w:pStyle w:val="Heading3"/>
        <w:spacing w:after="160" w:before="300" w:line="384.00000000000006" w:lineRule="auto"/>
        <w:contextualSpacing w:val="0"/>
      </w:pPr>
      <w:bookmarkStart w:colFirst="0" w:colLast="0" w:name="h.b0r3ej9anfcy" w:id="11"/>
      <w:bookmarkEnd w:id="11"/>
      <w:r w:rsidDel="00000000" w:rsidR="00000000" w:rsidRPr="00000000">
        <w:rPr>
          <w:b w:val="1"/>
          <w:sz w:val="27"/>
          <w:szCs w:val="27"/>
          <w:rtl w:val="0"/>
        </w:rPr>
        <w:t xml:space="preserve">Esto nos ayuda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Saber qué nos espera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Saber cómo enfrentarlos</w:t>
      </w:r>
    </w:p>
    <w:p w:rsidR="00000000" w:rsidDel="00000000" w:rsidP="00000000" w:rsidRDefault="00000000" w:rsidRPr="00000000">
      <w:pPr>
        <w:pStyle w:val="Heading3"/>
        <w:spacing w:after="160" w:before="300" w:line="384.00000000000006" w:lineRule="auto"/>
        <w:contextualSpacing w:val="0"/>
      </w:pPr>
      <w:bookmarkStart w:colFirst="0" w:colLast="0" w:name="h.hfd49xj3cbis" w:id="12"/>
      <w:bookmarkEnd w:id="12"/>
      <w:r w:rsidDel="00000000" w:rsidR="00000000" w:rsidRPr="00000000">
        <w:rPr>
          <w:b w:val="1"/>
          <w:sz w:val="27"/>
          <w:szCs w:val="27"/>
          <w:rtl w:val="0"/>
        </w:rPr>
        <w:t xml:space="preserve">Mateo 10:21-25</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21 “El hermano entregará a la muerte al hermano, y el padre al hijo; y los hijos se levantarán contra los padres, y les causarán la muerte. 22 “Y serán odiados de todos por causa de Mi nombre, pero el que persevere hasta el fin, ése será salvo. 23 “Pero cuando los persigan en esta ciudad, huyan a la otra; porque en verdad les digo, que no terminarán de recorrer las ciudades de Israel antes que venga el Hijo del Hombre. 24 “Un discípulo no está por encima del maestro, ni un siervo por encima de su señor. 25 “Le basta al discípulo llegar a ser como su maestro, y al siervo como su señor. Si al dueño de la casa lo han llamado Beelzebú, ¡cuánto más a los de su casa!</w:t>
      </w:r>
    </w:p>
    <w:p w:rsidR="00000000" w:rsidDel="00000000" w:rsidP="00000000" w:rsidRDefault="00000000" w:rsidRPr="00000000">
      <w:pPr>
        <w:pStyle w:val="Heading2"/>
        <w:spacing w:after="160" w:before="300" w:line="384.00000000000006" w:lineRule="auto"/>
        <w:contextualSpacing w:val="0"/>
      </w:pPr>
      <w:bookmarkStart w:colFirst="0" w:colLast="0" w:name="h.gzzdtcclxw9c" w:id="13"/>
      <w:bookmarkEnd w:id="13"/>
      <w:r w:rsidDel="00000000" w:rsidR="00000000" w:rsidRPr="00000000">
        <w:rPr>
          <w:b w:val="1"/>
          <w:color w:val="000000"/>
          <w:sz w:val="36"/>
          <w:szCs w:val="36"/>
          <w:rtl w:val="0"/>
        </w:rPr>
        <w:t xml:space="preserve">Idea Grande: La persecución es inevitable</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Si sigues a Jesús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Si hablas y tratas de guiar a otros a Jesús</w:t>
      </w:r>
    </w:p>
    <w:p w:rsidR="00000000" w:rsidDel="00000000" w:rsidP="00000000" w:rsidRDefault="00000000" w:rsidRPr="00000000">
      <w:pPr>
        <w:pStyle w:val="Heading3"/>
        <w:spacing w:after="160" w:before="300" w:line="384.00000000000006" w:lineRule="auto"/>
        <w:contextualSpacing w:val="0"/>
      </w:pPr>
      <w:bookmarkStart w:colFirst="0" w:colLast="0" w:name="h.dzawuxuskioq" w:id="14"/>
      <w:bookmarkEnd w:id="14"/>
      <w:r w:rsidDel="00000000" w:rsidR="00000000" w:rsidRPr="00000000">
        <w:rPr>
          <w:b w:val="1"/>
          <w:sz w:val="27"/>
          <w:szCs w:val="27"/>
          <w:rtl w:val="0"/>
        </w:rPr>
        <w:t xml:space="preserve">Pensamos que la podemos evitar</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Que podemos seguir a Jesús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Sin que otros nos den problemas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21 “El hermano entregará a la muerte al hermano, y el padre al hijo; y los hijos se levantarán contra los padres, y les causarán la muerte. 22 “Y serán odiados de todos por causa de Mi nombre, pero el que persevere hasta el fin, ése será salvo.</w:t>
      </w:r>
    </w:p>
    <w:p w:rsidR="00000000" w:rsidDel="00000000" w:rsidP="00000000" w:rsidRDefault="00000000" w:rsidRPr="00000000">
      <w:pPr>
        <w:pStyle w:val="Heading3"/>
        <w:spacing w:after="160" w:before="300" w:line="384.00000000000006" w:lineRule="auto"/>
        <w:contextualSpacing w:val="0"/>
      </w:pPr>
      <w:bookmarkStart w:colFirst="0" w:colLast="0" w:name="h.an7hqefv5srw" w:id="15"/>
      <w:bookmarkEnd w:id="15"/>
      <w:r w:rsidDel="00000000" w:rsidR="00000000" w:rsidRPr="00000000">
        <w:rPr>
          <w:b w:val="1"/>
          <w:sz w:val="27"/>
          <w:szCs w:val="27"/>
          <w:rtl w:val="0"/>
        </w:rPr>
        <w:t xml:space="preserve">Va a pasar</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No está fuera de la soberanía de Dios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Es inevitable</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Hay que esperarlo</w:t>
      </w:r>
    </w:p>
    <w:p w:rsidR="00000000" w:rsidDel="00000000" w:rsidP="00000000" w:rsidRDefault="00000000" w:rsidRPr="00000000">
      <w:pPr>
        <w:pStyle w:val="Heading3"/>
        <w:spacing w:after="160" w:before="300" w:line="384.00000000000006" w:lineRule="auto"/>
        <w:contextualSpacing w:val="0"/>
      </w:pPr>
      <w:bookmarkStart w:colFirst="0" w:colLast="0" w:name="h.kzkvjbdu01w5" w:id="16"/>
      <w:bookmarkEnd w:id="16"/>
      <w:r w:rsidDel="00000000" w:rsidR="00000000" w:rsidRPr="00000000">
        <w:rPr>
          <w:b w:val="1"/>
          <w:sz w:val="27"/>
          <w:szCs w:val="27"/>
          <w:rtl w:val="0"/>
        </w:rPr>
        <w:t xml:space="preserve">Es violencia y odio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Violencia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Destrucción</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De parte de los seres más queridos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Persecución viene de odio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O ser odiado es parte de la persecución</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Ejemplos reales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Rechazo</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Perder amistad</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Ser excluido y no-invitado</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Perder respeto y aprobación</w:t>
      </w:r>
    </w:p>
    <w:p w:rsidR="00000000" w:rsidDel="00000000" w:rsidP="00000000" w:rsidRDefault="00000000" w:rsidRPr="00000000">
      <w:pPr>
        <w:numPr>
          <w:ilvl w:val="3"/>
          <w:numId w:val="5"/>
        </w:numPr>
        <w:ind w:left="2880" w:hanging="360"/>
        <w:contextualSpacing w:val="1"/>
        <w:rPr/>
      </w:pPr>
      <w:r w:rsidDel="00000000" w:rsidR="00000000" w:rsidRPr="00000000">
        <w:rPr>
          <w:sz w:val="21"/>
          <w:szCs w:val="21"/>
          <w:rtl w:val="0"/>
        </w:rPr>
        <w:t xml:space="preserve">En nuestra familia no somos así</w:t>
      </w:r>
    </w:p>
    <w:p w:rsidR="00000000" w:rsidDel="00000000" w:rsidP="00000000" w:rsidRDefault="00000000" w:rsidRPr="00000000">
      <w:pPr>
        <w:numPr>
          <w:ilvl w:val="3"/>
          <w:numId w:val="5"/>
        </w:numPr>
        <w:ind w:left="2880" w:hanging="360"/>
        <w:contextualSpacing w:val="1"/>
        <w:rPr/>
      </w:pPr>
      <w:r w:rsidDel="00000000" w:rsidR="00000000" w:rsidRPr="00000000">
        <w:rPr>
          <w:sz w:val="21"/>
          <w:szCs w:val="21"/>
          <w:rtl w:val="0"/>
        </w:rPr>
        <w:t xml:space="preserve">No puedo creer que crees esto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Ataques verbales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Argumentos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Decirte cosas ofensivas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Burla</w:t>
      </w:r>
    </w:p>
    <w:p w:rsidR="00000000" w:rsidDel="00000000" w:rsidP="00000000" w:rsidRDefault="00000000" w:rsidRPr="00000000">
      <w:pPr>
        <w:numPr>
          <w:ilvl w:val="3"/>
          <w:numId w:val="5"/>
        </w:numPr>
        <w:ind w:left="2880" w:hanging="360"/>
        <w:contextualSpacing w:val="1"/>
        <w:rPr/>
      </w:pPr>
      <w:r w:rsidDel="00000000" w:rsidR="00000000" w:rsidRPr="00000000">
        <w:rPr>
          <w:sz w:val="21"/>
          <w:szCs w:val="21"/>
          <w:rtl w:val="0"/>
        </w:rPr>
        <w:t xml:space="preserve">De ti</w:t>
      </w:r>
    </w:p>
    <w:p w:rsidR="00000000" w:rsidDel="00000000" w:rsidP="00000000" w:rsidRDefault="00000000" w:rsidRPr="00000000">
      <w:pPr>
        <w:numPr>
          <w:ilvl w:val="3"/>
          <w:numId w:val="5"/>
        </w:numPr>
        <w:ind w:left="2880" w:hanging="360"/>
        <w:contextualSpacing w:val="1"/>
        <w:rPr/>
      </w:pPr>
      <w:r w:rsidDel="00000000" w:rsidR="00000000" w:rsidRPr="00000000">
        <w:rPr>
          <w:sz w:val="21"/>
          <w:szCs w:val="21"/>
          <w:rtl w:val="0"/>
        </w:rPr>
        <w:t xml:space="preserve">De lo que crees</w:t>
      </w:r>
    </w:p>
    <w:p w:rsidR="00000000" w:rsidDel="00000000" w:rsidP="00000000" w:rsidRDefault="00000000" w:rsidRPr="00000000">
      <w:pPr>
        <w:numPr>
          <w:ilvl w:val="3"/>
          <w:numId w:val="5"/>
        </w:numPr>
        <w:ind w:left="2880" w:hanging="360"/>
        <w:contextualSpacing w:val="1"/>
        <w:rPr/>
      </w:pPr>
      <w:r w:rsidDel="00000000" w:rsidR="00000000" w:rsidRPr="00000000">
        <w:rPr>
          <w:sz w:val="21"/>
          <w:szCs w:val="21"/>
          <w:rtl w:val="0"/>
        </w:rPr>
        <w:t xml:space="preserve">De lo que haces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Tratar de hacerte caer</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Empujarte a pecar</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O a no ir a la iglesia, etc</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Físicos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Golpes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Carcel</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Muerte</w:t>
      </w:r>
    </w:p>
    <w:p w:rsidR="00000000" w:rsidDel="00000000" w:rsidP="00000000" w:rsidRDefault="00000000" w:rsidRPr="00000000">
      <w:pPr>
        <w:pStyle w:val="Heading3"/>
        <w:spacing w:after="160" w:before="300" w:line="384.00000000000006" w:lineRule="auto"/>
        <w:contextualSpacing w:val="0"/>
      </w:pPr>
      <w:bookmarkStart w:colFirst="0" w:colLast="0" w:name="h.8uyvl191i2sn" w:id="17"/>
      <w:bookmarkEnd w:id="17"/>
      <w:r w:rsidDel="00000000" w:rsidR="00000000" w:rsidRPr="00000000">
        <w:rPr>
          <w:b w:val="1"/>
          <w:sz w:val="27"/>
          <w:szCs w:val="27"/>
          <w:rtl w:val="0"/>
        </w:rPr>
        <w:t xml:space="preserve">Cuándo te han perseguido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Por seguir a Cristo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Por hablar de Jesús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Cómo te han perseguido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Quiénes te persiguieron</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Cómo sentiste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Qué hiciste</w:t>
      </w:r>
    </w:p>
    <w:p w:rsidR="00000000" w:rsidDel="00000000" w:rsidP="00000000" w:rsidRDefault="00000000" w:rsidRPr="00000000">
      <w:pPr>
        <w:pStyle w:val="Heading3"/>
        <w:spacing w:after="160" w:before="300" w:line="384.00000000000006" w:lineRule="auto"/>
        <w:contextualSpacing w:val="0"/>
      </w:pPr>
      <w:bookmarkStart w:colFirst="0" w:colLast="0" w:name="h.cy9rjg5tjls9" w:id="18"/>
      <w:bookmarkEnd w:id="18"/>
      <w:r w:rsidDel="00000000" w:rsidR="00000000" w:rsidRPr="00000000">
        <w:rPr>
          <w:b w:val="1"/>
          <w:sz w:val="27"/>
          <w:szCs w:val="27"/>
          <w:rtl w:val="0"/>
        </w:rPr>
        <w:t xml:space="preserve">Por Cristo</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No todo maltrato es persecución</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A veces es porque somos necios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a veces es porque vivimos en un mundo quebrado</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y la gente es mala una contra la otra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Persecución es ser maltratado por Cristo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Por seguir a Jesús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Por hablar de Jesús</w:t>
      </w:r>
    </w:p>
    <w:p w:rsidR="00000000" w:rsidDel="00000000" w:rsidP="00000000" w:rsidRDefault="00000000" w:rsidRPr="00000000">
      <w:pPr>
        <w:pStyle w:val="Heading3"/>
        <w:spacing w:after="160" w:before="300" w:line="384.00000000000006" w:lineRule="auto"/>
        <w:contextualSpacing w:val="0"/>
      </w:pPr>
      <w:bookmarkStart w:colFirst="0" w:colLast="0" w:name="h.qgvh6wm5h5zm" w:id="19"/>
      <w:bookmarkEnd w:id="19"/>
      <w:r w:rsidDel="00000000" w:rsidR="00000000" w:rsidRPr="00000000">
        <w:rPr>
          <w:b w:val="1"/>
          <w:sz w:val="27"/>
          <w:szCs w:val="27"/>
          <w:rtl w:val="0"/>
        </w:rPr>
        <w:t xml:space="preserve">Hay que esperarla</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Como persiguieron a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24 “Un discípulo no está por encima del maestro, ni un siervo por encima de su señor. 25 “Le basta al discípulo llegar a ser como su maestro, y al siervo como su señor. Si al dueño de la casa lo han llamado Beelzebú, ¡cuánto más a los de su casa!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Somos seguidores de Jesús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Persiguieron a Jesús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Perseguirán a nosotros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Lo debemos esperar</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Es inevitable</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Es parte de seguir a Jesús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La persecución es inevitable</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Hay que esperarla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Es lo esperado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Para el Cristiano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recibirla debería ser anormal</w:t>
      </w:r>
    </w:p>
    <w:p w:rsidR="00000000" w:rsidDel="00000000" w:rsidP="00000000" w:rsidRDefault="00000000" w:rsidRPr="00000000">
      <w:pPr>
        <w:pStyle w:val="Heading2"/>
        <w:spacing w:after="160" w:before="300" w:line="384.00000000000006" w:lineRule="auto"/>
        <w:contextualSpacing w:val="0"/>
      </w:pPr>
      <w:bookmarkStart w:colFirst="0" w:colLast="0" w:name="h.qhk6cndo5wa0" w:id="20"/>
      <w:bookmarkEnd w:id="20"/>
      <w:r w:rsidDel="00000000" w:rsidR="00000000" w:rsidRPr="00000000">
        <w:rPr>
          <w:b w:val="1"/>
          <w:color w:val="000000"/>
          <w:sz w:val="36"/>
          <w:szCs w:val="36"/>
          <w:rtl w:val="0"/>
        </w:rPr>
        <w:t xml:space="preserve">Cómo reaccionar a la persecución</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Si nos van a perseguir</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La pregunta es ¿Cómo debemos reaccionar?</w:t>
      </w:r>
    </w:p>
    <w:p w:rsidR="00000000" w:rsidDel="00000000" w:rsidP="00000000" w:rsidRDefault="00000000" w:rsidRPr="00000000">
      <w:pPr>
        <w:pStyle w:val="Heading3"/>
        <w:spacing w:after="160" w:before="300" w:line="384.00000000000006" w:lineRule="auto"/>
        <w:contextualSpacing w:val="0"/>
      </w:pPr>
      <w:bookmarkStart w:colFirst="0" w:colLast="0" w:name="h.rw9utqk4pvmw" w:id="21"/>
      <w:bookmarkEnd w:id="21"/>
      <w:r w:rsidDel="00000000" w:rsidR="00000000" w:rsidRPr="00000000">
        <w:rPr>
          <w:b w:val="1"/>
          <w:sz w:val="27"/>
          <w:szCs w:val="27"/>
          <w:rtl w:val="0"/>
        </w:rPr>
        <w:t xml:space="preserve">Hay que aceptarlo</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Nos hace defendernos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Nos hace tratar mal a la gente</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No dice evitar la persecución</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Ni escapar de las consecuencias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No evitarlo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Ni pelear contra</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Sino aceptarlo</w:t>
      </w:r>
    </w:p>
    <w:p w:rsidR="00000000" w:rsidDel="00000000" w:rsidP="00000000" w:rsidRDefault="00000000" w:rsidRPr="00000000">
      <w:pPr>
        <w:pStyle w:val="Heading3"/>
        <w:spacing w:after="160" w:before="300" w:line="384.00000000000006" w:lineRule="auto"/>
        <w:contextualSpacing w:val="0"/>
      </w:pPr>
      <w:bookmarkStart w:colFirst="0" w:colLast="0" w:name="h.m4ys78mx4nzk" w:id="22"/>
      <w:bookmarkEnd w:id="22"/>
      <w:r w:rsidDel="00000000" w:rsidR="00000000" w:rsidRPr="00000000">
        <w:rPr>
          <w:b w:val="1"/>
          <w:sz w:val="27"/>
          <w:szCs w:val="27"/>
          <w:rtl w:val="0"/>
        </w:rPr>
        <w:t xml:space="preserve">Hay que seguir proclamando a Cristo y el Evangelio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La persecución nos cambia, nos desvía</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 tomamos la decisión de seguir a Cristo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Dejamos de seguirle</w:t>
      </w:r>
    </w:p>
    <w:p w:rsidR="00000000" w:rsidDel="00000000" w:rsidP="00000000" w:rsidRDefault="00000000" w:rsidRPr="00000000">
      <w:pPr>
        <w:numPr>
          <w:ilvl w:val="2"/>
          <w:numId w:val="22"/>
        </w:numPr>
        <w:ind w:left="2160" w:hanging="360"/>
        <w:contextualSpacing w:val="1"/>
        <w:rPr/>
      </w:pPr>
      <w:r w:rsidDel="00000000" w:rsidR="00000000" w:rsidRPr="00000000">
        <w:rPr>
          <w:sz w:val="21"/>
          <w:szCs w:val="21"/>
          <w:rtl w:val="0"/>
        </w:rPr>
        <w:t xml:space="preserve">De hablar</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Cambiamos</w:t>
      </w:r>
    </w:p>
    <w:p w:rsidR="00000000" w:rsidDel="00000000" w:rsidP="00000000" w:rsidRDefault="00000000" w:rsidRPr="00000000">
      <w:pPr>
        <w:numPr>
          <w:ilvl w:val="2"/>
          <w:numId w:val="22"/>
        </w:numPr>
        <w:ind w:left="2160" w:hanging="360"/>
        <w:contextualSpacing w:val="1"/>
        <w:rPr/>
      </w:pPr>
      <w:r w:rsidDel="00000000" w:rsidR="00000000" w:rsidRPr="00000000">
        <w:rPr>
          <w:sz w:val="21"/>
          <w:szCs w:val="21"/>
          <w:rtl w:val="0"/>
        </w:rPr>
        <w:t xml:space="preserve">No vivimos abiertamente como Cristianos</w:t>
      </w:r>
    </w:p>
    <w:p w:rsidR="00000000" w:rsidDel="00000000" w:rsidP="00000000" w:rsidRDefault="00000000" w:rsidRPr="00000000">
      <w:pPr>
        <w:numPr>
          <w:ilvl w:val="2"/>
          <w:numId w:val="22"/>
        </w:numPr>
        <w:ind w:left="2160" w:hanging="360"/>
        <w:contextualSpacing w:val="1"/>
        <w:rPr/>
      </w:pPr>
      <w:r w:rsidDel="00000000" w:rsidR="00000000" w:rsidRPr="00000000">
        <w:rPr>
          <w:sz w:val="21"/>
          <w:szCs w:val="21"/>
          <w:rtl w:val="0"/>
        </w:rPr>
        <w:t xml:space="preserve">Tratamos mal a la gente</w:t>
      </w:r>
    </w:p>
    <w:p w:rsidR="00000000" w:rsidDel="00000000" w:rsidP="00000000" w:rsidRDefault="00000000" w:rsidRPr="00000000">
      <w:pPr>
        <w:numPr>
          <w:ilvl w:val="3"/>
          <w:numId w:val="22"/>
        </w:numPr>
        <w:ind w:left="2880" w:hanging="360"/>
        <w:contextualSpacing w:val="1"/>
        <w:rPr/>
      </w:pPr>
      <w:r w:rsidDel="00000000" w:rsidR="00000000" w:rsidRPr="00000000">
        <w:rPr>
          <w:sz w:val="21"/>
          <w:szCs w:val="21"/>
          <w:rtl w:val="0"/>
        </w:rPr>
        <w:t xml:space="preserve">Responder por nuestra carne</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callamos</w:t>
      </w:r>
    </w:p>
    <w:p w:rsidR="00000000" w:rsidDel="00000000" w:rsidP="00000000" w:rsidRDefault="00000000" w:rsidRPr="00000000">
      <w:pPr>
        <w:numPr>
          <w:ilvl w:val="2"/>
          <w:numId w:val="22"/>
        </w:numPr>
        <w:ind w:left="2160" w:hanging="360"/>
        <w:contextualSpacing w:val="1"/>
        <w:rPr/>
      </w:pPr>
      <w:r w:rsidDel="00000000" w:rsidR="00000000" w:rsidRPr="00000000">
        <w:rPr>
          <w:sz w:val="21"/>
          <w:szCs w:val="21"/>
          <w:rtl w:val="0"/>
        </w:rPr>
        <w:t xml:space="preserve">No hablamos de nuestra fe</w:t>
      </w:r>
    </w:p>
    <w:p w:rsidR="00000000" w:rsidDel="00000000" w:rsidP="00000000" w:rsidRDefault="00000000" w:rsidRPr="00000000">
      <w:pPr>
        <w:numPr>
          <w:ilvl w:val="2"/>
          <w:numId w:val="22"/>
        </w:numPr>
        <w:ind w:left="2160" w:hanging="360"/>
        <w:contextualSpacing w:val="1"/>
        <w:rPr/>
      </w:pPr>
      <w:r w:rsidDel="00000000" w:rsidR="00000000" w:rsidRPr="00000000">
        <w:rPr>
          <w:sz w:val="21"/>
          <w:szCs w:val="21"/>
          <w:rtl w:val="0"/>
        </w:rPr>
        <w:t xml:space="preserve">Dejamos de proclamar el Evangelio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Anticipamos y evitamos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Vivimos en temor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22 “Y serán odiados de todos por causa de Mi nombre, pero el que persevere hasta el fin, ése será salvo. 23 “Pero cuando los persigan en esta ciudad, huyan a la otra; porque en verdad les digo, que no terminarán de recorrer las ciudades de Israel antes que venga el Hijo del Hombre.</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No desanimarte</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Buscar nuevas puertas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Cuando una se cierra</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Geográfica</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Relacional</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Busca otra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Sigamos hablando de Jesús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Invitando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Estudiando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Proclamando el Evangelio</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Hay más trabajo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Personas lejos de Dios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No terminaremos antes que venga Jesús</w:t>
      </w:r>
    </w:p>
    <w:p w:rsidR="00000000" w:rsidDel="00000000" w:rsidP="00000000" w:rsidRDefault="00000000" w:rsidRPr="00000000">
      <w:pPr>
        <w:pStyle w:val="Heading3"/>
        <w:spacing w:after="160" w:before="300" w:line="384.00000000000006" w:lineRule="auto"/>
        <w:contextualSpacing w:val="0"/>
      </w:pPr>
      <w:bookmarkStart w:colFirst="0" w:colLast="0" w:name="h.djjkzvpwrluj" w:id="23"/>
      <w:bookmarkEnd w:id="23"/>
      <w:r w:rsidDel="00000000" w:rsidR="00000000" w:rsidRPr="00000000">
        <w:rPr>
          <w:b w:val="1"/>
          <w:sz w:val="27"/>
          <w:szCs w:val="27"/>
          <w:rtl w:val="0"/>
        </w:rPr>
        <w:t xml:space="preserve">Hay consuelo y ánimo en Jesús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24 “Un discípulo no está por encima del maestro, ni un siervo por encima de su señor. 25 “Le basta al discípulo llegar a ser como su maestro, y al siervo como su señor. Si al dueño de la casa lo han llamado Beelzebú, ¡cuánto más a los de su casa!</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Hay compañerismo con Jesús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Cuando somos perseguidos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Él fue perseguido</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Nosotros también</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Nos une con Él</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Este compañerismo con Cristo nos da fuerza</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Sufrimos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Pero aguantamos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Porque sufrimos con Él</w:t>
      </w:r>
    </w:p>
    <w:p w:rsidR="00000000" w:rsidDel="00000000" w:rsidP="00000000" w:rsidRDefault="00000000" w:rsidRPr="00000000">
      <w:pPr>
        <w:pStyle w:val="Heading2"/>
        <w:spacing w:after="160" w:before="300" w:line="384.00000000000006" w:lineRule="auto"/>
        <w:contextualSpacing w:val="0"/>
      </w:pPr>
      <w:bookmarkStart w:colFirst="0" w:colLast="0" w:name="h.qyk0oqnqi5qw" w:id="24"/>
      <w:bookmarkEnd w:id="24"/>
      <w:r w:rsidDel="00000000" w:rsidR="00000000" w:rsidRPr="00000000">
        <w:rPr>
          <w:b w:val="1"/>
          <w:color w:val="000000"/>
          <w:sz w:val="36"/>
          <w:szCs w:val="36"/>
          <w:rtl w:val="0"/>
        </w:rPr>
        <w:t xml:space="preserve">Aplicación: Debemos seguir a Jesús con valor</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¿Qué necesitas hacer?</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Seguir a Jesús abiertamente a pesar de las persecuciones</w:t>
      </w:r>
    </w:p>
    <w:p w:rsidR="00000000" w:rsidDel="00000000" w:rsidP="00000000" w:rsidRDefault="00000000" w:rsidRPr="00000000">
      <w:pPr>
        <w:pStyle w:val="Heading3"/>
        <w:spacing w:after="160" w:before="300" w:line="384.00000000000006" w:lineRule="auto"/>
        <w:contextualSpacing w:val="0"/>
      </w:pPr>
      <w:bookmarkStart w:colFirst="0" w:colLast="0" w:name="h.ajt70f2muxcl" w:id="25"/>
      <w:bookmarkEnd w:id="25"/>
      <w:r w:rsidDel="00000000" w:rsidR="00000000" w:rsidRPr="00000000">
        <w:rPr>
          <w:b w:val="1"/>
          <w:sz w:val="27"/>
          <w:szCs w:val="27"/>
          <w:rtl w:val="0"/>
        </w:rPr>
        <w:t xml:space="preserve">Tomar la decisión de seguir a Jesús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Enfrentar la persecución que vendrá</w:t>
      </w:r>
    </w:p>
    <w:p w:rsidR="00000000" w:rsidDel="00000000" w:rsidP="00000000" w:rsidRDefault="00000000" w:rsidRPr="00000000">
      <w:pPr>
        <w:pStyle w:val="Heading3"/>
        <w:spacing w:after="160" w:before="300" w:line="384.00000000000006" w:lineRule="auto"/>
        <w:contextualSpacing w:val="0"/>
      </w:pPr>
      <w:bookmarkStart w:colFirst="0" w:colLast="0" w:name="h.j8agr2iy8699" w:id="26"/>
      <w:bookmarkEnd w:id="26"/>
      <w:r w:rsidDel="00000000" w:rsidR="00000000" w:rsidRPr="00000000">
        <w:rPr>
          <w:b w:val="1"/>
          <w:sz w:val="27"/>
          <w:szCs w:val="27"/>
          <w:rtl w:val="0"/>
        </w:rPr>
        <w:t xml:space="preserve">Seguir con más valor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Decidir que dejarás de evitarla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¿En tu vida, cuando vives con temor de la persecución?</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Ser más abierto con tu fe</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Hablar con alguien</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Pedir un estudio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Invitar un amigo</w:t>
      </w:r>
    </w:p>
    <w:p w:rsidR="00000000" w:rsidDel="00000000" w:rsidP="00000000" w:rsidRDefault="00000000" w:rsidRPr="00000000">
      <w:pPr>
        <w:pStyle w:val="Heading3"/>
        <w:spacing w:after="160" w:before="300" w:line="384.00000000000006" w:lineRule="auto"/>
        <w:contextualSpacing w:val="0"/>
      </w:pPr>
      <w:bookmarkStart w:colFirst="0" w:colLast="0" w:name="h.uagvf3ovohg1" w:id="27"/>
      <w:bookmarkEnd w:id="27"/>
      <w:r w:rsidDel="00000000" w:rsidR="00000000" w:rsidRPr="00000000">
        <w:rPr>
          <w:b w:val="1"/>
          <w:sz w:val="27"/>
          <w:szCs w:val="27"/>
          <w:rtl w:val="0"/>
        </w:rPr>
        <w:t xml:space="preserve">Comunión</w:t>
      </w:r>
    </w:p>
    <w:p w:rsidR="00000000" w:rsidDel="00000000" w:rsidP="00000000" w:rsidRDefault="00000000" w:rsidRPr="00000000">
      <w:pPr>
        <w:numPr>
          <w:ilvl w:val="0"/>
          <w:numId w:val="13"/>
        </w:numPr>
        <w:spacing w:after="0" w:lineRule="auto"/>
        <w:ind w:left="720" w:hanging="360"/>
        <w:contextualSpacing w:val="1"/>
        <w:rPr/>
      </w:pPr>
      <w:r w:rsidDel="00000000" w:rsidR="00000000" w:rsidRPr="00000000">
        <w:rPr>
          <w:sz w:val="21"/>
          <w:szCs w:val="21"/>
          <w:rtl w:val="0"/>
        </w:rPr>
        <w:t xml:space="preserve">Agradecemos a Aquél quien aceptó mucha persecución</w:t>
      </w:r>
    </w:p>
    <w:p w:rsidR="00000000" w:rsidDel="00000000" w:rsidP="00000000" w:rsidRDefault="00000000" w:rsidRPr="00000000">
      <w:pPr>
        <w:numPr>
          <w:ilvl w:val="1"/>
          <w:numId w:val="13"/>
        </w:numPr>
        <w:spacing w:after="0" w:lineRule="auto"/>
        <w:ind w:left="1440" w:hanging="360"/>
        <w:contextualSpacing w:val="1"/>
        <w:rPr/>
      </w:pPr>
      <w:r w:rsidDel="00000000" w:rsidR="00000000" w:rsidRPr="00000000">
        <w:rPr>
          <w:sz w:val="21"/>
          <w:szCs w:val="21"/>
          <w:rtl w:val="0"/>
        </w:rPr>
        <w:t xml:space="preserve">Durante su vida y en su muerte</w:t>
      </w:r>
    </w:p>
    <w:p w:rsidR="00000000" w:rsidDel="00000000" w:rsidP="00000000" w:rsidRDefault="00000000" w:rsidRPr="00000000">
      <w:pPr>
        <w:numPr>
          <w:ilvl w:val="1"/>
          <w:numId w:val="13"/>
        </w:numPr>
        <w:spacing w:after="0" w:lineRule="auto"/>
        <w:ind w:left="1440" w:hanging="360"/>
        <w:contextualSpacing w:val="1"/>
        <w:rPr/>
      </w:pPr>
      <w:r w:rsidDel="00000000" w:rsidR="00000000" w:rsidRPr="00000000">
        <w:rPr>
          <w:sz w:val="21"/>
          <w:szCs w:val="21"/>
          <w:rtl w:val="0"/>
        </w:rPr>
        <w:t xml:space="preserve">Para rescatarnos y darnos vida</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